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4DB88" w14:textId="77777777" w:rsidR="00B6469D" w:rsidRPr="00937E00" w:rsidRDefault="00B6469D" w:rsidP="00B6469D">
      <w:pPr>
        <w:pStyle w:val="Ttulo4"/>
        <w:keepNext w:val="0"/>
        <w:suppressAutoHyphens w:val="0"/>
        <w:spacing w:before="0" w:after="0" w:line="276" w:lineRule="auto"/>
        <w:rPr>
          <w:rFonts w:ascii="Arial" w:hAnsi="Arial" w:cs="Arial"/>
          <w:sz w:val="23"/>
          <w:szCs w:val="23"/>
        </w:rPr>
      </w:pPr>
      <w:r w:rsidRPr="00937E00">
        <w:rPr>
          <w:rFonts w:ascii="Arial" w:hAnsi="Arial" w:cs="Arial"/>
          <w:color w:val="000000"/>
          <w:sz w:val="23"/>
          <w:szCs w:val="23"/>
          <w:lang w:val="pt-BR"/>
        </w:rPr>
        <w:t>PROCESSO LICITATORIO N. º 06/2026</w:t>
      </w:r>
    </w:p>
    <w:p w14:paraId="1F96DB1B" w14:textId="77777777" w:rsidR="00B6469D" w:rsidRPr="00937E00" w:rsidRDefault="00B6469D" w:rsidP="00B6469D">
      <w:pPr>
        <w:pStyle w:val="Ttulo4"/>
        <w:keepNext w:val="0"/>
        <w:suppressAutoHyphens w:val="0"/>
        <w:spacing w:before="0" w:after="0" w:line="276" w:lineRule="auto"/>
        <w:rPr>
          <w:rFonts w:ascii="Arial" w:hAnsi="Arial" w:cs="Arial"/>
          <w:sz w:val="23"/>
          <w:szCs w:val="23"/>
        </w:rPr>
      </w:pPr>
      <w:r w:rsidRPr="00937E00">
        <w:rPr>
          <w:rFonts w:ascii="Arial" w:hAnsi="Arial" w:cs="Arial"/>
          <w:sz w:val="23"/>
          <w:szCs w:val="23"/>
        </w:rPr>
        <w:t>PREGÃO PRESENCIAL Nº 01/20</w:t>
      </w:r>
      <w:r w:rsidRPr="00937E00">
        <w:rPr>
          <w:rFonts w:ascii="Arial" w:hAnsi="Arial" w:cs="Arial"/>
          <w:sz w:val="23"/>
          <w:szCs w:val="23"/>
          <w:lang w:val="pt-BR"/>
        </w:rPr>
        <w:t>26</w:t>
      </w:r>
    </w:p>
    <w:p w14:paraId="79606775" w14:textId="77777777" w:rsidR="00B6469D" w:rsidRPr="00937E00" w:rsidRDefault="00B6469D" w:rsidP="00B6469D">
      <w:pPr>
        <w:autoSpaceDE w:val="0"/>
        <w:autoSpaceDN w:val="0"/>
        <w:adjustRightInd w:val="0"/>
        <w:spacing w:line="276" w:lineRule="auto"/>
        <w:jc w:val="center"/>
        <w:rPr>
          <w:rFonts w:ascii="Arial" w:hAnsi="Arial" w:cs="Arial"/>
          <w:b/>
          <w:bCs/>
          <w:color w:val="000000"/>
          <w:sz w:val="23"/>
          <w:szCs w:val="23"/>
        </w:rPr>
      </w:pPr>
    </w:p>
    <w:p w14:paraId="026DECBE" w14:textId="77777777" w:rsidR="00B6469D" w:rsidRPr="00937E00" w:rsidRDefault="00B6469D" w:rsidP="00B6469D">
      <w:pPr>
        <w:widowControl w:val="0"/>
        <w:spacing w:line="276" w:lineRule="auto"/>
        <w:rPr>
          <w:rFonts w:ascii="Arial" w:hAnsi="Arial" w:cs="Arial"/>
          <w:b/>
          <w:color w:val="000000"/>
          <w:sz w:val="23"/>
          <w:szCs w:val="23"/>
        </w:rPr>
      </w:pPr>
      <w:r w:rsidRPr="00937E00">
        <w:rPr>
          <w:rFonts w:ascii="Arial" w:hAnsi="Arial" w:cs="Arial"/>
          <w:b/>
          <w:color w:val="000000"/>
          <w:sz w:val="23"/>
          <w:szCs w:val="23"/>
        </w:rPr>
        <w:t xml:space="preserve">CONTRATO ADMINISTRATIVO Nº </w:t>
      </w:r>
      <w:r>
        <w:rPr>
          <w:rFonts w:ascii="Arial" w:hAnsi="Arial" w:cs="Arial"/>
          <w:b/>
          <w:color w:val="000000"/>
          <w:sz w:val="23"/>
          <w:szCs w:val="23"/>
        </w:rPr>
        <w:t>11</w:t>
      </w:r>
      <w:r w:rsidRPr="00937E00">
        <w:rPr>
          <w:rFonts w:ascii="Arial" w:hAnsi="Arial" w:cs="Arial"/>
          <w:b/>
          <w:color w:val="000000"/>
          <w:sz w:val="23"/>
          <w:szCs w:val="23"/>
        </w:rPr>
        <w:t>/2026</w:t>
      </w:r>
    </w:p>
    <w:p w14:paraId="4E1FE49A" w14:textId="77777777" w:rsidR="00B6469D" w:rsidRPr="00937E00" w:rsidRDefault="00B6469D" w:rsidP="00B6469D">
      <w:pPr>
        <w:widowControl w:val="0"/>
        <w:spacing w:line="276" w:lineRule="auto"/>
        <w:jc w:val="both"/>
        <w:rPr>
          <w:rFonts w:ascii="Arial" w:hAnsi="Arial" w:cs="Arial"/>
          <w:color w:val="000000"/>
          <w:sz w:val="23"/>
          <w:szCs w:val="23"/>
        </w:rPr>
      </w:pPr>
    </w:p>
    <w:p w14:paraId="3891CEE6" w14:textId="77777777" w:rsidR="00B6469D" w:rsidRPr="00937E00" w:rsidRDefault="00B6469D" w:rsidP="00B6469D">
      <w:pPr>
        <w:widowControl w:val="0"/>
        <w:spacing w:line="276" w:lineRule="auto"/>
        <w:ind w:left="3969"/>
        <w:jc w:val="both"/>
        <w:rPr>
          <w:rFonts w:ascii="Arial" w:hAnsi="Arial" w:cs="Arial"/>
          <w:color w:val="FF0000"/>
          <w:sz w:val="23"/>
          <w:szCs w:val="23"/>
        </w:rPr>
      </w:pPr>
      <w:r w:rsidRPr="00937E00">
        <w:rPr>
          <w:rFonts w:ascii="Arial" w:hAnsi="Arial" w:cs="Arial"/>
          <w:color w:val="000000"/>
          <w:sz w:val="23"/>
          <w:szCs w:val="23"/>
        </w:rPr>
        <w:t xml:space="preserve">TERMO DE CONTRATO QUE ENTRE SI FAZEM A </w:t>
      </w:r>
      <w:r w:rsidRPr="00937E00">
        <w:rPr>
          <w:rFonts w:ascii="Arial" w:hAnsi="Arial" w:cs="Arial"/>
          <w:b/>
          <w:color w:val="000000"/>
          <w:sz w:val="23"/>
          <w:szCs w:val="23"/>
        </w:rPr>
        <w:t>COMPANHIA HIDROMINERAL</w:t>
      </w:r>
      <w:r w:rsidRPr="00937E00">
        <w:rPr>
          <w:rFonts w:ascii="Arial" w:hAnsi="Arial" w:cs="Arial"/>
          <w:color w:val="000000"/>
          <w:sz w:val="23"/>
          <w:szCs w:val="23"/>
        </w:rPr>
        <w:t xml:space="preserve"> </w:t>
      </w:r>
      <w:r w:rsidRPr="00937E00">
        <w:rPr>
          <w:rFonts w:ascii="Arial" w:hAnsi="Arial" w:cs="Arial"/>
          <w:b/>
          <w:color w:val="000000"/>
          <w:sz w:val="23"/>
          <w:szCs w:val="23"/>
        </w:rPr>
        <w:t>DE PIRATUBA</w:t>
      </w:r>
      <w:r w:rsidRPr="00937E00">
        <w:rPr>
          <w:rFonts w:ascii="Arial" w:hAnsi="Arial" w:cs="Arial"/>
          <w:color w:val="000000"/>
          <w:sz w:val="23"/>
          <w:szCs w:val="23"/>
        </w:rPr>
        <w:t xml:space="preserve"> E A EMPRESA</w:t>
      </w:r>
      <w:r>
        <w:rPr>
          <w:rFonts w:ascii="Arial" w:hAnsi="Arial" w:cs="Arial"/>
          <w:color w:val="000000"/>
          <w:sz w:val="23"/>
          <w:szCs w:val="23"/>
        </w:rPr>
        <w:t xml:space="preserve"> AGÊNCIA SMILE LTDA</w:t>
      </w:r>
      <w:r w:rsidRPr="00937E00">
        <w:rPr>
          <w:rFonts w:ascii="Arial" w:hAnsi="Arial" w:cs="Arial"/>
          <w:color w:val="000000"/>
          <w:sz w:val="23"/>
          <w:szCs w:val="23"/>
        </w:rPr>
        <w:t>, PARA PRESTAÇÃO DE SERVIÇOS DE GESTÃO DAS REDES SOCIAS, PUBLICIDADE E PROPAGANDA.</w:t>
      </w:r>
      <w:r w:rsidRPr="00937E00">
        <w:rPr>
          <w:rFonts w:ascii="Arial" w:hAnsi="Arial" w:cs="Arial"/>
          <w:color w:val="FF0000"/>
          <w:sz w:val="23"/>
          <w:szCs w:val="23"/>
        </w:rPr>
        <w:t xml:space="preserve"> </w:t>
      </w:r>
    </w:p>
    <w:p w14:paraId="6662CA9E" w14:textId="77777777" w:rsidR="00B6469D" w:rsidRPr="00937E00" w:rsidRDefault="00B6469D" w:rsidP="00B6469D">
      <w:pPr>
        <w:jc w:val="center"/>
        <w:rPr>
          <w:rFonts w:ascii="Arial" w:hAnsi="Arial" w:cs="Arial"/>
          <w:b/>
          <w:sz w:val="23"/>
          <w:szCs w:val="23"/>
        </w:rPr>
      </w:pPr>
    </w:p>
    <w:p w14:paraId="7703FB11" w14:textId="2F896B52" w:rsidR="00B6469D" w:rsidRPr="00937E00" w:rsidRDefault="00B6469D" w:rsidP="00B6469D">
      <w:pPr>
        <w:jc w:val="both"/>
        <w:rPr>
          <w:rFonts w:ascii="Arial" w:hAnsi="Arial" w:cs="Arial"/>
          <w:sz w:val="23"/>
          <w:szCs w:val="23"/>
        </w:rPr>
      </w:pPr>
      <w:r w:rsidRPr="00937E00">
        <w:rPr>
          <w:rFonts w:ascii="Arial" w:hAnsi="Arial" w:cs="Arial"/>
          <w:sz w:val="23"/>
          <w:szCs w:val="23"/>
        </w:rPr>
        <w:t xml:space="preserve">Termo de prestação de serviços que celebram, entre si, a </w:t>
      </w:r>
      <w:r w:rsidRPr="00937E00">
        <w:rPr>
          <w:rFonts w:ascii="Arial" w:hAnsi="Arial" w:cs="Arial"/>
          <w:b/>
          <w:bCs/>
          <w:sz w:val="23"/>
          <w:szCs w:val="23"/>
        </w:rPr>
        <w:t>COMPANHIA HIDROMINERAL DE PIRATUBA</w:t>
      </w:r>
      <w:r w:rsidRPr="00937E00">
        <w:rPr>
          <w:rFonts w:ascii="Arial" w:hAnsi="Arial" w:cs="Arial"/>
          <w:sz w:val="23"/>
          <w:szCs w:val="23"/>
        </w:rPr>
        <w:t>, pessoa jurídica, inscrita no CNPJ sob Nº 83.076.315/0001-40, sit</w:t>
      </w:r>
      <w:r>
        <w:rPr>
          <w:rFonts w:ascii="Arial" w:hAnsi="Arial" w:cs="Arial"/>
          <w:sz w:val="23"/>
          <w:szCs w:val="23"/>
        </w:rPr>
        <w:t>uad</w:t>
      </w:r>
      <w:r w:rsidRPr="00937E00">
        <w:rPr>
          <w:rFonts w:ascii="Arial" w:hAnsi="Arial" w:cs="Arial"/>
          <w:sz w:val="23"/>
          <w:szCs w:val="23"/>
        </w:rPr>
        <w:t xml:space="preserve">a na Avenida 18 de fevereiro, Nº 2455, Balneário, Piratuba - SC, neste ato representada por seu Diretor-Presidente, Senhor </w:t>
      </w:r>
      <w:r w:rsidRPr="00937E00">
        <w:rPr>
          <w:rFonts w:ascii="Arial" w:eastAsia="Symbol" w:hAnsi="Arial" w:cs="Arial"/>
          <w:b/>
          <w:sz w:val="23"/>
          <w:szCs w:val="23"/>
        </w:rPr>
        <w:t xml:space="preserve">Giovani Gelson </w:t>
      </w:r>
      <w:proofErr w:type="spellStart"/>
      <w:r w:rsidRPr="00937E00">
        <w:rPr>
          <w:rFonts w:ascii="Arial" w:eastAsia="Symbol" w:hAnsi="Arial" w:cs="Arial"/>
          <w:b/>
          <w:sz w:val="23"/>
          <w:szCs w:val="23"/>
        </w:rPr>
        <w:t>Meneghel</w:t>
      </w:r>
      <w:proofErr w:type="spellEnd"/>
      <w:r w:rsidRPr="00937E00">
        <w:rPr>
          <w:rFonts w:ascii="Arial" w:hAnsi="Arial" w:cs="Arial"/>
          <w:color w:val="000000"/>
          <w:sz w:val="23"/>
          <w:szCs w:val="23"/>
        </w:rPr>
        <w:t>, inscrito no CPF-MF sob o nº ***</w:t>
      </w:r>
      <w:r w:rsidRPr="00937E00">
        <w:rPr>
          <w:rFonts w:ascii="Arial" w:eastAsia="Symbol" w:hAnsi="Arial" w:cs="Arial"/>
          <w:sz w:val="23"/>
          <w:szCs w:val="23"/>
        </w:rPr>
        <w:t>959</w:t>
      </w:r>
      <w:r w:rsidRPr="00937E00">
        <w:rPr>
          <w:rFonts w:ascii="Arial" w:hAnsi="Arial" w:cs="Arial"/>
          <w:color w:val="000000"/>
          <w:sz w:val="23"/>
          <w:szCs w:val="23"/>
        </w:rPr>
        <w:t>***</w:t>
      </w:r>
      <w:r w:rsidRPr="00937E00">
        <w:rPr>
          <w:rFonts w:ascii="Arial" w:hAnsi="Arial" w:cs="Arial"/>
          <w:sz w:val="23"/>
          <w:szCs w:val="23"/>
        </w:rPr>
        <w:t>, amparado pelo constante no inciso I do artigo 28 do Estatuto Social da Companhia Hidromineral de Piratuba,</w:t>
      </w:r>
      <w:r w:rsidRPr="00937E00">
        <w:rPr>
          <w:rFonts w:ascii="Arial" w:hAnsi="Arial" w:cs="Arial"/>
          <w:b/>
          <w:bCs/>
          <w:sz w:val="23"/>
          <w:szCs w:val="23"/>
        </w:rPr>
        <w:t xml:space="preserve"> </w:t>
      </w:r>
      <w:r w:rsidRPr="00937E00">
        <w:rPr>
          <w:rFonts w:ascii="Arial" w:hAnsi="Arial" w:cs="Arial"/>
          <w:color w:val="000000"/>
          <w:sz w:val="23"/>
          <w:szCs w:val="23"/>
        </w:rPr>
        <w:t xml:space="preserve">doravante denominado simplesmente </w:t>
      </w:r>
      <w:r w:rsidRPr="00937E00">
        <w:rPr>
          <w:rFonts w:ascii="Arial" w:hAnsi="Arial" w:cs="Arial"/>
          <w:b/>
          <w:color w:val="000000"/>
          <w:sz w:val="23"/>
          <w:szCs w:val="23"/>
        </w:rPr>
        <w:t>CONTRATANTE</w:t>
      </w:r>
      <w:r w:rsidRPr="00937E00">
        <w:rPr>
          <w:rFonts w:ascii="Arial" w:hAnsi="Arial" w:cs="Arial"/>
          <w:color w:val="000000"/>
          <w:sz w:val="23"/>
          <w:szCs w:val="23"/>
        </w:rPr>
        <w:t>, e, de outro</w:t>
      </w:r>
      <w:r>
        <w:rPr>
          <w:rFonts w:ascii="Arial" w:hAnsi="Arial" w:cs="Arial"/>
          <w:color w:val="000000"/>
          <w:sz w:val="23"/>
          <w:szCs w:val="23"/>
        </w:rPr>
        <w:t xml:space="preserve"> lado a empresa</w:t>
      </w:r>
      <w:r w:rsidRPr="00937E00">
        <w:rPr>
          <w:rFonts w:ascii="Arial" w:hAnsi="Arial" w:cs="Arial"/>
          <w:color w:val="000000"/>
          <w:sz w:val="23"/>
          <w:szCs w:val="23"/>
        </w:rPr>
        <w:t xml:space="preserve"> </w:t>
      </w:r>
      <w:r w:rsidRPr="00C12CB7">
        <w:rPr>
          <w:rFonts w:ascii="Arial" w:hAnsi="Arial" w:cs="Arial"/>
          <w:b/>
          <w:bCs/>
          <w:color w:val="000000"/>
          <w:sz w:val="23"/>
          <w:szCs w:val="23"/>
        </w:rPr>
        <w:t>AGÊNCIA SMILE LTDA</w:t>
      </w:r>
      <w:r w:rsidRPr="00937E00">
        <w:rPr>
          <w:rFonts w:ascii="Arial" w:hAnsi="Arial" w:cs="Arial"/>
          <w:sz w:val="23"/>
          <w:szCs w:val="23"/>
        </w:rPr>
        <w:t xml:space="preserve">, inscrita no CNPJ sob Nº </w:t>
      </w:r>
      <w:r>
        <w:rPr>
          <w:rFonts w:ascii="Arial" w:hAnsi="Arial" w:cs="Arial"/>
          <w:sz w:val="23"/>
          <w:szCs w:val="23"/>
        </w:rPr>
        <w:t>28.014.618/0001-20</w:t>
      </w:r>
      <w:r w:rsidRPr="00937E00">
        <w:rPr>
          <w:rFonts w:ascii="Arial" w:hAnsi="Arial" w:cs="Arial"/>
          <w:sz w:val="23"/>
          <w:szCs w:val="23"/>
        </w:rPr>
        <w:t>, sit</w:t>
      </w:r>
      <w:r>
        <w:rPr>
          <w:rFonts w:ascii="Arial" w:hAnsi="Arial" w:cs="Arial"/>
          <w:sz w:val="23"/>
          <w:szCs w:val="23"/>
        </w:rPr>
        <w:t>uad</w:t>
      </w:r>
      <w:r w:rsidRPr="00937E00">
        <w:rPr>
          <w:rFonts w:ascii="Arial" w:hAnsi="Arial" w:cs="Arial"/>
          <w:sz w:val="23"/>
          <w:szCs w:val="23"/>
        </w:rPr>
        <w:t xml:space="preserve">a na </w:t>
      </w:r>
      <w:r>
        <w:rPr>
          <w:rFonts w:ascii="Arial" w:hAnsi="Arial" w:cs="Arial"/>
          <w:sz w:val="23"/>
          <w:szCs w:val="23"/>
        </w:rPr>
        <w:t xml:space="preserve">Linha Capelinha, interior, no Município de </w:t>
      </w:r>
      <w:proofErr w:type="spellStart"/>
      <w:r>
        <w:rPr>
          <w:rFonts w:ascii="Arial" w:hAnsi="Arial" w:cs="Arial"/>
          <w:sz w:val="23"/>
          <w:szCs w:val="23"/>
        </w:rPr>
        <w:t>Ipira</w:t>
      </w:r>
      <w:proofErr w:type="spellEnd"/>
      <w:r>
        <w:rPr>
          <w:rFonts w:ascii="Arial" w:hAnsi="Arial" w:cs="Arial"/>
          <w:sz w:val="23"/>
          <w:szCs w:val="23"/>
        </w:rPr>
        <w:t>/SC</w:t>
      </w:r>
      <w:r w:rsidRPr="00937E00">
        <w:rPr>
          <w:rFonts w:ascii="Arial" w:hAnsi="Arial" w:cs="Arial"/>
          <w:sz w:val="23"/>
          <w:szCs w:val="23"/>
        </w:rPr>
        <w:t xml:space="preserve">, neste ato representado pelo seu representante legal, </w:t>
      </w:r>
      <w:r>
        <w:rPr>
          <w:rFonts w:ascii="Arial" w:hAnsi="Arial" w:cs="Arial"/>
          <w:sz w:val="23"/>
          <w:szCs w:val="23"/>
        </w:rPr>
        <w:t>Diego Sousa Ferreira</w:t>
      </w:r>
      <w:r w:rsidRPr="00937E00">
        <w:rPr>
          <w:rFonts w:ascii="Arial" w:hAnsi="Arial" w:cs="Arial"/>
          <w:sz w:val="23"/>
          <w:szCs w:val="23"/>
        </w:rPr>
        <w:t>, portador do CPF nº ***</w:t>
      </w:r>
      <w:r>
        <w:rPr>
          <w:rFonts w:ascii="Arial" w:hAnsi="Arial" w:cs="Arial"/>
          <w:sz w:val="23"/>
          <w:szCs w:val="23"/>
        </w:rPr>
        <w:t>051.569</w:t>
      </w:r>
      <w:r w:rsidRPr="00937E00">
        <w:rPr>
          <w:rFonts w:ascii="Arial" w:hAnsi="Arial" w:cs="Arial"/>
          <w:sz w:val="23"/>
          <w:szCs w:val="23"/>
        </w:rPr>
        <w:t>***</w:t>
      </w:r>
      <w:r w:rsidRPr="00937E00">
        <w:rPr>
          <w:rFonts w:ascii="Arial" w:hAnsi="Arial" w:cs="Arial"/>
          <w:color w:val="000000"/>
          <w:sz w:val="23"/>
          <w:szCs w:val="23"/>
        </w:rPr>
        <w:t>, ajustam e acordam o presente Termo, prometendo respeitar e cumprir as seguintes condições e cláusulas:</w:t>
      </w:r>
    </w:p>
    <w:p w14:paraId="6EC3BC0D" w14:textId="77777777" w:rsidR="00B6469D" w:rsidRPr="00937E00" w:rsidRDefault="00B6469D" w:rsidP="00B6469D">
      <w:pPr>
        <w:jc w:val="both"/>
        <w:rPr>
          <w:rFonts w:ascii="Arial" w:hAnsi="Arial" w:cs="Arial"/>
          <w:sz w:val="23"/>
          <w:szCs w:val="23"/>
        </w:rPr>
      </w:pPr>
    </w:p>
    <w:p w14:paraId="661228BF" w14:textId="77777777" w:rsidR="00B6469D" w:rsidRPr="00937E00" w:rsidRDefault="00B6469D" w:rsidP="00B6469D">
      <w:pPr>
        <w:spacing w:line="276" w:lineRule="auto"/>
        <w:jc w:val="center"/>
        <w:rPr>
          <w:rFonts w:ascii="Arial" w:hAnsi="Arial" w:cs="Arial"/>
          <w:b/>
          <w:bCs/>
          <w:sz w:val="23"/>
          <w:szCs w:val="23"/>
        </w:rPr>
      </w:pPr>
      <w:r w:rsidRPr="00937E00">
        <w:rPr>
          <w:rFonts w:ascii="Arial" w:hAnsi="Arial" w:cs="Arial"/>
          <w:b/>
          <w:bCs/>
          <w:sz w:val="23"/>
          <w:szCs w:val="23"/>
        </w:rPr>
        <w:t>CLÁUSULA PRIMEIRA – DO OBJETO</w:t>
      </w:r>
    </w:p>
    <w:p w14:paraId="05085E32" w14:textId="77777777" w:rsidR="00B6469D" w:rsidRPr="00937E00" w:rsidRDefault="00B6469D" w:rsidP="00B6469D">
      <w:pPr>
        <w:pStyle w:val="PargrafodaLista"/>
        <w:numPr>
          <w:ilvl w:val="1"/>
          <w:numId w:val="2"/>
        </w:numPr>
        <w:suppressAutoHyphens w:val="0"/>
        <w:spacing w:after="160" w:line="276" w:lineRule="auto"/>
        <w:ind w:left="0" w:firstLine="851"/>
        <w:contextualSpacing/>
        <w:jc w:val="both"/>
        <w:rPr>
          <w:rFonts w:ascii="Arial" w:hAnsi="Arial" w:cs="Arial"/>
          <w:sz w:val="23"/>
          <w:szCs w:val="23"/>
        </w:rPr>
      </w:pPr>
      <w:r w:rsidRPr="00937E00">
        <w:rPr>
          <w:rFonts w:ascii="Arial" w:hAnsi="Arial" w:cs="Arial"/>
          <w:sz w:val="23"/>
          <w:szCs w:val="23"/>
        </w:rPr>
        <w:t>- O objeto do presente termo é a Contratação de serviços de Gestão Completa das Redes Sociais, Publicidade e Propaganda, compreendendo:</w:t>
      </w:r>
    </w:p>
    <w:p w14:paraId="2D124C1A" w14:textId="77777777" w:rsidR="00B6469D" w:rsidRPr="00937E00" w:rsidRDefault="00B6469D" w:rsidP="00B6469D">
      <w:pPr>
        <w:jc w:val="both"/>
        <w:rPr>
          <w:rFonts w:ascii="Arial" w:hAnsi="Arial" w:cs="Arial"/>
          <w:sz w:val="23"/>
          <w:szCs w:val="23"/>
        </w:rPr>
      </w:pPr>
    </w:p>
    <w:tbl>
      <w:tblPr>
        <w:tblW w:w="9543"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627"/>
        <w:gridCol w:w="1905"/>
        <w:gridCol w:w="3055"/>
        <w:gridCol w:w="869"/>
        <w:gridCol w:w="843"/>
        <w:gridCol w:w="1080"/>
        <w:gridCol w:w="1164"/>
      </w:tblGrid>
      <w:tr w:rsidR="00B6469D" w:rsidRPr="00937E00" w14:paraId="5E3ABFCB" w14:textId="77777777" w:rsidTr="00535EC5">
        <w:trPr>
          <w:jc w:val="center"/>
        </w:trPr>
        <w:tc>
          <w:tcPr>
            <w:tcW w:w="64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1FE542B" w14:textId="77777777" w:rsidR="00B6469D" w:rsidRPr="00937E00" w:rsidRDefault="00B6469D" w:rsidP="00535EC5">
            <w:pPr>
              <w:jc w:val="center"/>
              <w:rPr>
                <w:rFonts w:ascii="Arial" w:hAnsi="Arial" w:cs="Arial"/>
                <w:b/>
                <w:bCs/>
                <w:sz w:val="23"/>
                <w:szCs w:val="23"/>
              </w:rPr>
            </w:pPr>
            <w:r w:rsidRPr="00937E00">
              <w:rPr>
                <w:rFonts w:ascii="Arial" w:hAnsi="Arial" w:cs="Arial"/>
                <w:b/>
                <w:bCs/>
                <w:sz w:val="23"/>
                <w:szCs w:val="23"/>
              </w:rPr>
              <w:t>Item</w:t>
            </w:r>
          </w:p>
        </w:tc>
        <w:tc>
          <w:tcPr>
            <w:tcW w:w="1106" w:type="dxa"/>
            <w:tcBorders>
              <w:top w:val="single" w:sz="4" w:space="0" w:color="auto"/>
              <w:left w:val="single" w:sz="4" w:space="0" w:color="auto"/>
              <w:bottom w:val="single" w:sz="4" w:space="0" w:color="auto"/>
              <w:right w:val="single" w:sz="4" w:space="0" w:color="auto"/>
            </w:tcBorders>
            <w:shd w:val="clear" w:color="auto" w:fill="DBE5F1"/>
            <w:vAlign w:val="center"/>
          </w:tcPr>
          <w:p w14:paraId="04EFBD7B" w14:textId="77777777" w:rsidR="00B6469D" w:rsidRPr="00937E00" w:rsidRDefault="00B6469D" w:rsidP="00535EC5">
            <w:pPr>
              <w:jc w:val="center"/>
              <w:rPr>
                <w:rFonts w:ascii="Arial" w:hAnsi="Arial" w:cs="Arial"/>
                <w:b/>
                <w:bCs/>
                <w:sz w:val="23"/>
                <w:szCs w:val="23"/>
              </w:rPr>
            </w:pPr>
            <w:r w:rsidRPr="00937E00">
              <w:rPr>
                <w:rFonts w:ascii="Arial" w:hAnsi="Arial" w:cs="Arial"/>
                <w:b/>
                <w:bCs/>
                <w:sz w:val="23"/>
                <w:szCs w:val="23"/>
              </w:rPr>
              <w:t>Serviços</w:t>
            </w:r>
          </w:p>
        </w:tc>
        <w:tc>
          <w:tcPr>
            <w:tcW w:w="3728" w:type="dxa"/>
            <w:tcBorders>
              <w:top w:val="single" w:sz="4" w:space="0" w:color="auto"/>
              <w:left w:val="single" w:sz="4" w:space="0" w:color="auto"/>
              <w:bottom w:val="single" w:sz="4" w:space="0" w:color="auto"/>
              <w:right w:val="single" w:sz="4" w:space="0" w:color="auto"/>
            </w:tcBorders>
            <w:shd w:val="clear" w:color="auto" w:fill="DBE5F1"/>
            <w:vAlign w:val="center"/>
          </w:tcPr>
          <w:p w14:paraId="7C44D293" w14:textId="77777777" w:rsidR="00B6469D" w:rsidRPr="00937E00" w:rsidRDefault="00B6469D" w:rsidP="00535EC5">
            <w:pPr>
              <w:jc w:val="center"/>
              <w:rPr>
                <w:rFonts w:ascii="Arial" w:hAnsi="Arial" w:cs="Arial"/>
                <w:b/>
                <w:bCs/>
                <w:sz w:val="23"/>
                <w:szCs w:val="23"/>
              </w:rPr>
            </w:pPr>
            <w:r w:rsidRPr="00937E00">
              <w:rPr>
                <w:rFonts w:ascii="Arial" w:hAnsi="Arial" w:cs="Arial"/>
                <w:b/>
                <w:bCs/>
                <w:sz w:val="23"/>
                <w:szCs w:val="23"/>
              </w:rPr>
              <w:t>Tarefas</w:t>
            </w:r>
          </w:p>
        </w:tc>
        <w:tc>
          <w:tcPr>
            <w:tcW w:w="849" w:type="dxa"/>
            <w:tcBorders>
              <w:top w:val="single" w:sz="4" w:space="0" w:color="auto"/>
              <w:left w:val="single" w:sz="4" w:space="0" w:color="auto"/>
              <w:bottom w:val="single" w:sz="4" w:space="0" w:color="auto"/>
              <w:right w:val="single" w:sz="4" w:space="0" w:color="auto"/>
            </w:tcBorders>
            <w:shd w:val="clear" w:color="auto" w:fill="DBE5F1"/>
            <w:vAlign w:val="center"/>
          </w:tcPr>
          <w:p w14:paraId="774F48C3" w14:textId="77777777" w:rsidR="00B6469D" w:rsidRPr="00937E00" w:rsidRDefault="00B6469D" w:rsidP="00535EC5">
            <w:pPr>
              <w:jc w:val="center"/>
              <w:rPr>
                <w:rFonts w:ascii="Arial" w:hAnsi="Arial" w:cs="Arial"/>
                <w:b/>
                <w:bCs/>
                <w:sz w:val="23"/>
                <w:szCs w:val="23"/>
              </w:rPr>
            </w:pPr>
            <w:r w:rsidRPr="00937E00">
              <w:rPr>
                <w:rFonts w:ascii="Arial" w:hAnsi="Arial" w:cs="Arial"/>
                <w:b/>
                <w:bCs/>
                <w:sz w:val="23"/>
                <w:szCs w:val="23"/>
              </w:rPr>
              <w:t>Quant.</w:t>
            </w:r>
          </w:p>
        </w:tc>
        <w:tc>
          <w:tcPr>
            <w:tcW w:w="975" w:type="dxa"/>
            <w:tcBorders>
              <w:top w:val="single" w:sz="4" w:space="0" w:color="auto"/>
              <w:left w:val="single" w:sz="4" w:space="0" w:color="auto"/>
              <w:bottom w:val="single" w:sz="4" w:space="0" w:color="auto"/>
              <w:right w:val="single" w:sz="4" w:space="0" w:color="auto"/>
            </w:tcBorders>
            <w:shd w:val="clear" w:color="auto" w:fill="DBE5F1"/>
            <w:vAlign w:val="center"/>
          </w:tcPr>
          <w:p w14:paraId="37A74851" w14:textId="77777777" w:rsidR="00B6469D" w:rsidRPr="00937E00" w:rsidRDefault="00B6469D" w:rsidP="00535EC5">
            <w:pPr>
              <w:jc w:val="center"/>
              <w:rPr>
                <w:rFonts w:ascii="Arial" w:hAnsi="Arial" w:cs="Arial"/>
                <w:b/>
                <w:bCs/>
                <w:sz w:val="23"/>
                <w:szCs w:val="23"/>
              </w:rPr>
            </w:pPr>
            <w:r w:rsidRPr="00937E00">
              <w:rPr>
                <w:rFonts w:ascii="Arial" w:hAnsi="Arial" w:cs="Arial"/>
                <w:b/>
                <w:bCs/>
                <w:sz w:val="23"/>
                <w:szCs w:val="23"/>
              </w:rPr>
              <w:t>Unid.</w:t>
            </w:r>
          </w:p>
        </w:tc>
        <w:tc>
          <w:tcPr>
            <w:tcW w:w="1126" w:type="dxa"/>
            <w:tcBorders>
              <w:top w:val="single" w:sz="4" w:space="0" w:color="auto"/>
              <w:left w:val="single" w:sz="4" w:space="0" w:color="auto"/>
              <w:bottom w:val="single" w:sz="4" w:space="0" w:color="auto"/>
              <w:right w:val="single" w:sz="4" w:space="0" w:color="auto"/>
            </w:tcBorders>
            <w:shd w:val="clear" w:color="auto" w:fill="DBE5F1"/>
            <w:vAlign w:val="center"/>
          </w:tcPr>
          <w:p w14:paraId="278E1F6C" w14:textId="77777777" w:rsidR="00B6469D" w:rsidRPr="00937E00" w:rsidRDefault="00B6469D" w:rsidP="00535EC5">
            <w:pPr>
              <w:jc w:val="center"/>
              <w:rPr>
                <w:rFonts w:ascii="Arial" w:hAnsi="Arial" w:cs="Arial"/>
                <w:b/>
                <w:bCs/>
                <w:sz w:val="23"/>
                <w:szCs w:val="23"/>
              </w:rPr>
            </w:pPr>
            <w:r w:rsidRPr="00937E00">
              <w:rPr>
                <w:rFonts w:ascii="Arial" w:hAnsi="Arial" w:cs="Arial"/>
                <w:b/>
                <w:bCs/>
                <w:sz w:val="23"/>
                <w:szCs w:val="23"/>
              </w:rPr>
              <w:t xml:space="preserve">Preço Unitário </w:t>
            </w:r>
          </w:p>
        </w:tc>
        <w:tc>
          <w:tcPr>
            <w:tcW w:w="1119" w:type="dxa"/>
            <w:tcBorders>
              <w:top w:val="single" w:sz="4" w:space="0" w:color="auto"/>
              <w:left w:val="single" w:sz="4" w:space="0" w:color="auto"/>
              <w:bottom w:val="single" w:sz="4" w:space="0" w:color="auto"/>
              <w:right w:val="single" w:sz="4" w:space="0" w:color="auto"/>
            </w:tcBorders>
            <w:shd w:val="clear" w:color="auto" w:fill="DBE5F1"/>
            <w:vAlign w:val="center"/>
          </w:tcPr>
          <w:p w14:paraId="12583D77" w14:textId="77777777" w:rsidR="00B6469D" w:rsidRPr="00937E00" w:rsidRDefault="00B6469D" w:rsidP="00535EC5">
            <w:pPr>
              <w:jc w:val="center"/>
              <w:rPr>
                <w:rFonts w:ascii="Arial" w:hAnsi="Arial" w:cs="Arial"/>
                <w:b/>
                <w:bCs/>
                <w:sz w:val="23"/>
                <w:szCs w:val="23"/>
              </w:rPr>
            </w:pPr>
            <w:r w:rsidRPr="00937E00">
              <w:rPr>
                <w:rFonts w:ascii="Arial" w:hAnsi="Arial" w:cs="Arial"/>
                <w:b/>
                <w:bCs/>
                <w:sz w:val="23"/>
                <w:szCs w:val="23"/>
              </w:rPr>
              <w:t xml:space="preserve">Preço Total </w:t>
            </w:r>
          </w:p>
        </w:tc>
      </w:tr>
      <w:tr w:rsidR="00B6469D" w:rsidRPr="00937E00" w14:paraId="42561B8B" w14:textId="77777777" w:rsidTr="00535EC5">
        <w:trPr>
          <w:jc w:val="center"/>
        </w:trPr>
        <w:tc>
          <w:tcPr>
            <w:tcW w:w="640" w:type="dxa"/>
            <w:vMerge w:val="restart"/>
            <w:tcBorders>
              <w:top w:val="single" w:sz="4" w:space="0" w:color="auto"/>
              <w:left w:val="single" w:sz="4" w:space="0" w:color="auto"/>
              <w:right w:val="single" w:sz="4" w:space="0" w:color="auto"/>
            </w:tcBorders>
            <w:vAlign w:val="center"/>
          </w:tcPr>
          <w:p w14:paraId="0EDCA61E" w14:textId="77777777" w:rsidR="00B6469D" w:rsidRPr="00937E00" w:rsidRDefault="00B6469D" w:rsidP="00535EC5">
            <w:pPr>
              <w:jc w:val="center"/>
              <w:rPr>
                <w:rFonts w:ascii="Arial" w:hAnsi="Arial" w:cs="Arial"/>
                <w:sz w:val="23"/>
                <w:szCs w:val="23"/>
              </w:rPr>
            </w:pPr>
            <w:r w:rsidRPr="00937E00">
              <w:rPr>
                <w:rFonts w:ascii="Arial" w:hAnsi="Arial" w:cs="Arial"/>
                <w:sz w:val="23"/>
                <w:szCs w:val="23"/>
              </w:rPr>
              <w:t>1</w:t>
            </w:r>
          </w:p>
        </w:tc>
        <w:tc>
          <w:tcPr>
            <w:tcW w:w="1106" w:type="dxa"/>
            <w:tcBorders>
              <w:top w:val="single" w:sz="4" w:space="0" w:color="auto"/>
              <w:left w:val="single" w:sz="4" w:space="0" w:color="auto"/>
              <w:bottom w:val="single" w:sz="4" w:space="0" w:color="auto"/>
              <w:right w:val="single" w:sz="4" w:space="0" w:color="auto"/>
            </w:tcBorders>
            <w:vAlign w:val="center"/>
          </w:tcPr>
          <w:p w14:paraId="41DD786F" w14:textId="77777777" w:rsidR="00B6469D" w:rsidRPr="00937E00" w:rsidRDefault="00B6469D" w:rsidP="00535EC5">
            <w:pPr>
              <w:jc w:val="center"/>
              <w:rPr>
                <w:rFonts w:ascii="Arial" w:hAnsi="Arial" w:cs="Arial"/>
                <w:sz w:val="23"/>
                <w:szCs w:val="23"/>
              </w:rPr>
            </w:pPr>
            <w:r w:rsidRPr="00937E00">
              <w:rPr>
                <w:rFonts w:ascii="Arial" w:hAnsi="Arial" w:cs="Arial"/>
                <w:sz w:val="23"/>
                <w:szCs w:val="23"/>
              </w:rPr>
              <w:t>Gestão de Redes Sociais (Ilimitado)</w:t>
            </w:r>
          </w:p>
        </w:tc>
        <w:tc>
          <w:tcPr>
            <w:tcW w:w="3728" w:type="dxa"/>
            <w:tcBorders>
              <w:top w:val="single" w:sz="4" w:space="0" w:color="auto"/>
              <w:left w:val="single" w:sz="4" w:space="0" w:color="auto"/>
              <w:bottom w:val="single" w:sz="4" w:space="0" w:color="auto"/>
              <w:right w:val="single" w:sz="4" w:space="0" w:color="auto"/>
            </w:tcBorders>
            <w:vAlign w:val="center"/>
          </w:tcPr>
          <w:p w14:paraId="68620241" w14:textId="77777777" w:rsidR="00B6469D" w:rsidRPr="00937E00" w:rsidRDefault="00B6469D" w:rsidP="00535EC5">
            <w:pPr>
              <w:pStyle w:val="Cabealho"/>
              <w:suppressAutoHyphens w:val="0"/>
              <w:ind w:left="116" w:firstLine="385"/>
              <w:jc w:val="both"/>
              <w:rPr>
                <w:rFonts w:ascii="Arial" w:hAnsi="Arial" w:cs="Arial"/>
                <w:sz w:val="23"/>
                <w:szCs w:val="23"/>
              </w:rPr>
            </w:pPr>
            <w:r w:rsidRPr="00937E00">
              <w:rPr>
                <w:rFonts w:ascii="Arial" w:hAnsi="Arial" w:cs="Arial"/>
                <w:sz w:val="23"/>
                <w:szCs w:val="23"/>
              </w:rPr>
              <w:t>Gestão de redes sociais (</w:t>
            </w:r>
            <w:proofErr w:type="spellStart"/>
            <w:r w:rsidRPr="00937E00">
              <w:rPr>
                <w:rFonts w:ascii="Arial" w:hAnsi="Arial" w:cs="Arial"/>
                <w:sz w:val="23"/>
                <w:szCs w:val="23"/>
              </w:rPr>
              <w:t>facebook</w:t>
            </w:r>
            <w:proofErr w:type="spellEnd"/>
            <w:r w:rsidRPr="00937E00">
              <w:rPr>
                <w:rFonts w:ascii="Arial" w:hAnsi="Arial" w:cs="Arial"/>
                <w:sz w:val="23"/>
                <w:szCs w:val="23"/>
              </w:rPr>
              <w:t xml:space="preserve">, Instagram e google): serão </w:t>
            </w:r>
            <w:proofErr w:type="spellStart"/>
            <w:proofErr w:type="gramStart"/>
            <w:r w:rsidRPr="00937E00">
              <w:rPr>
                <w:rFonts w:ascii="Arial" w:hAnsi="Arial" w:cs="Arial"/>
                <w:sz w:val="23"/>
                <w:szCs w:val="23"/>
              </w:rPr>
              <w:t>feito</w:t>
            </w:r>
            <w:proofErr w:type="spellEnd"/>
            <w:proofErr w:type="gramEnd"/>
            <w:r w:rsidRPr="00937E00">
              <w:rPr>
                <w:rFonts w:ascii="Arial" w:hAnsi="Arial" w:cs="Arial"/>
                <w:sz w:val="23"/>
                <w:szCs w:val="23"/>
              </w:rPr>
              <w:t xml:space="preserve"> posts elaborados, com o intuito de atingir visualmente futuros turistas</w:t>
            </w:r>
          </w:p>
          <w:p w14:paraId="12FD5FD7" w14:textId="77777777" w:rsidR="00B6469D" w:rsidRPr="00937E00" w:rsidRDefault="00B6469D" w:rsidP="00535EC5">
            <w:pPr>
              <w:pStyle w:val="Cabealho"/>
              <w:suppressAutoHyphens w:val="0"/>
              <w:ind w:left="116" w:firstLine="385"/>
              <w:jc w:val="both"/>
              <w:rPr>
                <w:rFonts w:ascii="Arial" w:hAnsi="Arial" w:cs="Arial"/>
                <w:sz w:val="23"/>
                <w:szCs w:val="23"/>
              </w:rPr>
            </w:pPr>
            <w:r w:rsidRPr="00937E00">
              <w:rPr>
                <w:rFonts w:ascii="Arial" w:hAnsi="Arial" w:cs="Arial"/>
                <w:sz w:val="23"/>
                <w:szCs w:val="23"/>
              </w:rPr>
              <w:t xml:space="preserve">Criação </w:t>
            </w:r>
            <w:proofErr w:type="gramStart"/>
            <w:r w:rsidRPr="00937E00">
              <w:rPr>
                <w:rFonts w:ascii="Arial" w:hAnsi="Arial" w:cs="Arial"/>
                <w:sz w:val="23"/>
                <w:szCs w:val="23"/>
              </w:rPr>
              <w:t>dos destaque</w:t>
            </w:r>
            <w:proofErr w:type="gramEnd"/>
            <w:r w:rsidRPr="00937E00">
              <w:rPr>
                <w:rFonts w:ascii="Arial" w:hAnsi="Arial" w:cs="Arial"/>
                <w:sz w:val="23"/>
                <w:szCs w:val="23"/>
              </w:rPr>
              <w:t xml:space="preserve"> no Instagram;</w:t>
            </w:r>
          </w:p>
          <w:p w14:paraId="1D5287FC" w14:textId="77777777" w:rsidR="00B6469D" w:rsidRPr="00937E00" w:rsidRDefault="00B6469D" w:rsidP="00535EC5">
            <w:pPr>
              <w:pStyle w:val="Cabealho"/>
              <w:suppressAutoHyphens w:val="0"/>
              <w:ind w:left="116" w:firstLine="385"/>
              <w:jc w:val="both"/>
              <w:rPr>
                <w:rFonts w:ascii="Arial" w:hAnsi="Arial" w:cs="Arial"/>
                <w:sz w:val="23"/>
                <w:szCs w:val="23"/>
              </w:rPr>
            </w:pPr>
            <w:r w:rsidRPr="00937E00">
              <w:rPr>
                <w:rFonts w:ascii="Arial" w:hAnsi="Arial" w:cs="Arial"/>
                <w:sz w:val="23"/>
                <w:szCs w:val="23"/>
              </w:rPr>
              <w:t xml:space="preserve">Criação do </w:t>
            </w:r>
            <w:proofErr w:type="spellStart"/>
            <w:r w:rsidRPr="00937E00">
              <w:rPr>
                <w:rFonts w:ascii="Arial" w:hAnsi="Arial" w:cs="Arial"/>
                <w:sz w:val="23"/>
                <w:szCs w:val="23"/>
              </w:rPr>
              <w:t>linktree</w:t>
            </w:r>
            <w:proofErr w:type="spellEnd"/>
            <w:r w:rsidRPr="00937E00">
              <w:rPr>
                <w:rFonts w:ascii="Arial" w:hAnsi="Arial" w:cs="Arial"/>
                <w:sz w:val="23"/>
                <w:szCs w:val="23"/>
              </w:rPr>
              <w:t>;</w:t>
            </w:r>
          </w:p>
          <w:p w14:paraId="02378FF7" w14:textId="77777777" w:rsidR="00B6469D" w:rsidRPr="00937E00" w:rsidRDefault="00B6469D" w:rsidP="00535EC5">
            <w:pPr>
              <w:pStyle w:val="Cabealho"/>
              <w:suppressAutoHyphens w:val="0"/>
              <w:ind w:left="116" w:firstLine="385"/>
              <w:jc w:val="both"/>
              <w:rPr>
                <w:rFonts w:ascii="Arial" w:hAnsi="Arial" w:cs="Arial"/>
                <w:sz w:val="23"/>
                <w:szCs w:val="23"/>
              </w:rPr>
            </w:pPr>
            <w:r w:rsidRPr="00937E00">
              <w:rPr>
                <w:rFonts w:ascii="Arial" w:hAnsi="Arial" w:cs="Arial"/>
                <w:sz w:val="23"/>
                <w:szCs w:val="23"/>
              </w:rPr>
              <w:t xml:space="preserve">Criação de </w:t>
            </w:r>
            <w:proofErr w:type="spellStart"/>
            <w:r w:rsidRPr="00937E00">
              <w:rPr>
                <w:rFonts w:ascii="Arial" w:hAnsi="Arial" w:cs="Arial"/>
                <w:sz w:val="23"/>
                <w:szCs w:val="23"/>
              </w:rPr>
              <w:t>copys</w:t>
            </w:r>
            <w:proofErr w:type="spellEnd"/>
            <w:r w:rsidRPr="00937E00">
              <w:rPr>
                <w:rFonts w:ascii="Arial" w:hAnsi="Arial" w:cs="Arial"/>
                <w:sz w:val="23"/>
                <w:szCs w:val="23"/>
              </w:rPr>
              <w:t>;</w:t>
            </w:r>
          </w:p>
          <w:p w14:paraId="289A99CC" w14:textId="77777777" w:rsidR="00B6469D" w:rsidRPr="00937E00" w:rsidRDefault="00B6469D" w:rsidP="00535EC5">
            <w:pPr>
              <w:pStyle w:val="Cabealho"/>
              <w:suppressAutoHyphens w:val="0"/>
              <w:ind w:left="116" w:firstLine="385"/>
              <w:jc w:val="both"/>
              <w:rPr>
                <w:rFonts w:ascii="Arial" w:hAnsi="Arial" w:cs="Arial"/>
                <w:sz w:val="23"/>
                <w:szCs w:val="23"/>
              </w:rPr>
            </w:pPr>
            <w:r w:rsidRPr="00937E00">
              <w:rPr>
                <w:rFonts w:ascii="Arial" w:hAnsi="Arial" w:cs="Arial"/>
                <w:sz w:val="23"/>
                <w:szCs w:val="23"/>
              </w:rPr>
              <w:t xml:space="preserve">Estratégica de conteúdo; </w:t>
            </w:r>
            <w:proofErr w:type="spellStart"/>
            <w:r w:rsidRPr="00937E00">
              <w:rPr>
                <w:rFonts w:ascii="Arial" w:hAnsi="Arial" w:cs="Arial"/>
                <w:sz w:val="23"/>
                <w:szCs w:val="23"/>
              </w:rPr>
              <w:t>facebook</w:t>
            </w:r>
            <w:proofErr w:type="spellEnd"/>
            <w:r w:rsidRPr="00937E00">
              <w:rPr>
                <w:rFonts w:ascii="Arial" w:hAnsi="Arial" w:cs="Arial"/>
                <w:sz w:val="23"/>
                <w:szCs w:val="23"/>
              </w:rPr>
              <w:t>, vídeos envelopes, publicações informativas e produções exclusivas;</w:t>
            </w:r>
          </w:p>
          <w:p w14:paraId="4E0B0140" w14:textId="77777777" w:rsidR="00B6469D" w:rsidRPr="00937E00" w:rsidRDefault="00B6469D" w:rsidP="00535EC5">
            <w:pPr>
              <w:pStyle w:val="Cabealho"/>
              <w:suppressAutoHyphens w:val="0"/>
              <w:ind w:left="116"/>
              <w:jc w:val="both"/>
              <w:rPr>
                <w:rFonts w:ascii="Arial" w:hAnsi="Arial" w:cs="Arial"/>
                <w:sz w:val="23"/>
                <w:szCs w:val="23"/>
              </w:rPr>
            </w:pPr>
            <w:r w:rsidRPr="00937E00">
              <w:rPr>
                <w:rFonts w:ascii="Arial" w:hAnsi="Arial" w:cs="Arial"/>
                <w:sz w:val="23"/>
                <w:szCs w:val="23"/>
              </w:rPr>
              <w:lastRenderedPageBreak/>
              <w:t xml:space="preserve">Instagram: post e </w:t>
            </w:r>
            <w:proofErr w:type="spellStart"/>
            <w:r w:rsidRPr="00937E00">
              <w:rPr>
                <w:rFonts w:ascii="Arial" w:hAnsi="Arial" w:cs="Arial"/>
                <w:sz w:val="23"/>
                <w:szCs w:val="23"/>
              </w:rPr>
              <w:t>story</w:t>
            </w:r>
            <w:proofErr w:type="spellEnd"/>
            <w:r w:rsidRPr="00937E00">
              <w:rPr>
                <w:rFonts w:ascii="Arial" w:hAnsi="Arial" w:cs="Arial"/>
                <w:sz w:val="23"/>
                <w:szCs w:val="23"/>
              </w:rPr>
              <w:t xml:space="preserve"> que demonstram o lado autêntico da empresa, além de colaborações com influenciadores relevantes, (valores ou parceria fica por conta do contratante);</w:t>
            </w:r>
          </w:p>
          <w:p w14:paraId="173BD270" w14:textId="77777777" w:rsidR="00B6469D" w:rsidRPr="00937E00" w:rsidRDefault="00B6469D" w:rsidP="00535EC5">
            <w:pPr>
              <w:pStyle w:val="Cabealho"/>
              <w:suppressAutoHyphens w:val="0"/>
              <w:ind w:left="106" w:firstLine="395"/>
              <w:jc w:val="both"/>
              <w:rPr>
                <w:rFonts w:ascii="Arial" w:hAnsi="Arial" w:cs="Arial"/>
                <w:sz w:val="23"/>
                <w:szCs w:val="23"/>
              </w:rPr>
            </w:pPr>
            <w:r w:rsidRPr="00937E00">
              <w:rPr>
                <w:rFonts w:ascii="Arial" w:hAnsi="Arial" w:cs="Arial"/>
                <w:sz w:val="23"/>
                <w:szCs w:val="23"/>
              </w:rPr>
              <w:t xml:space="preserve">Criação de sorteios para </w:t>
            </w:r>
            <w:proofErr w:type="gramStart"/>
            <w:r w:rsidRPr="00937E00">
              <w:rPr>
                <w:rFonts w:ascii="Arial" w:hAnsi="Arial" w:cs="Arial"/>
                <w:sz w:val="23"/>
                <w:szCs w:val="23"/>
              </w:rPr>
              <w:t>maior  engajamento</w:t>
            </w:r>
            <w:proofErr w:type="gramEnd"/>
            <w:r w:rsidRPr="00937E00">
              <w:rPr>
                <w:rFonts w:ascii="Arial" w:hAnsi="Arial" w:cs="Arial"/>
                <w:sz w:val="23"/>
                <w:szCs w:val="23"/>
              </w:rPr>
              <w:t>;</w:t>
            </w:r>
          </w:p>
          <w:p w14:paraId="6D04D286" w14:textId="77777777" w:rsidR="00B6469D" w:rsidRPr="00937E00" w:rsidRDefault="00B6469D" w:rsidP="00535EC5">
            <w:pPr>
              <w:jc w:val="center"/>
              <w:rPr>
                <w:rFonts w:ascii="Arial" w:hAnsi="Arial" w:cs="Arial"/>
                <w:sz w:val="23"/>
                <w:szCs w:val="23"/>
              </w:rPr>
            </w:pPr>
            <w:r w:rsidRPr="00937E00">
              <w:rPr>
                <w:rFonts w:ascii="Arial" w:hAnsi="Arial" w:cs="Arial"/>
                <w:sz w:val="23"/>
                <w:szCs w:val="23"/>
              </w:rPr>
              <w:t>Google: anúncios de pesquisa e display segmentados para alcançar usuários interessados em seus produtos ou serviços.</w:t>
            </w:r>
          </w:p>
        </w:tc>
        <w:tc>
          <w:tcPr>
            <w:tcW w:w="849" w:type="dxa"/>
            <w:vMerge w:val="restart"/>
            <w:tcBorders>
              <w:top w:val="single" w:sz="4" w:space="0" w:color="auto"/>
              <w:left w:val="single" w:sz="4" w:space="0" w:color="auto"/>
              <w:right w:val="single" w:sz="4" w:space="0" w:color="auto"/>
            </w:tcBorders>
            <w:vAlign w:val="center"/>
          </w:tcPr>
          <w:p w14:paraId="6D0D5597" w14:textId="77777777" w:rsidR="00B6469D" w:rsidRPr="00937E00" w:rsidRDefault="00B6469D" w:rsidP="00535EC5">
            <w:pPr>
              <w:jc w:val="center"/>
              <w:rPr>
                <w:rFonts w:ascii="Arial" w:hAnsi="Arial" w:cs="Arial"/>
                <w:sz w:val="23"/>
                <w:szCs w:val="23"/>
              </w:rPr>
            </w:pPr>
            <w:r w:rsidRPr="00937E00">
              <w:rPr>
                <w:rFonts w:ascii="Arial" w:hAnsi="Arial" w:cs="Arial"/>
                <w:sz w:val="23"/>
                <w:szCs w:val="23"/>
              </w:rPr>
              <w:lastRenderedPageBreak/>
              <w:t>12</w:t>
            </w:r>
          </w:p>
        </w:tc>
        <w:tc>
          <w:tcPr>
            <w:tcW w:w="975" w:type="dxa"/>
            <w:vMerge w:val="restart"/>
            <w:tcBorders>
              <w:top w:val="single" w:sz="4" w:space="0" w:color="auto"/>
              <w:left w:val="single" w:sz="4" w:space="0" w:color="auto"/>
              <w:right w:val="single" w:sz="4" w:space="0" w:color="auto"/>
            </w:tcBorders>
            <w:vAlign w:val="center"/>
          </w:tcPr>
          <w:p w14:paraId="339965E3" w14:textId="77777777" w:rsidR="00B6469D" w:rsidRPr="00937E00" w:rsidRDefault="00B6469D" w:rsidP="00535EC5">
            <w:pPr>
              <w:spacing w:before="100" w:beforeAutospacing="1" w:after="100" w:afterAutospacing="1"/>
              <w:jc w:val="center"/>
              <w:rPr>
                <w:rFonts w:ascii="Arial" w:hAnsi="Arial" w:cs="Arial"/>
                <w:sz w:val="23"/>
                <w:szCs w:val="23"/>
              </w:rPr>
            </w:pPr>
            <w:r w:rsidRPr="00937E00">
              <w:rPr>
                <w:rFonts w:ascii="Arial" w:hAnsi="Arial" w:cs="Arial"/>
                <w:sz w:val="23"/>
                <w:szCs w:val="23"/>
              </w:rPr>
              <w:t>Mês</w:t>
            </w:r>
          </w:p>
        </w:tc>
        <w:tc>
          <w:tcPr>
            <w:tcW w:w="1126" w:type="dxa"/>
            <w:vMerge w:val="restart"/>
            <w:tcBorders>
              <w:top w:val="single" w:sz="4" w:space="0" w:color="auto"/>
              <w:left w:val="single" w:sz="4" w:space="0" w:color="auto"/>
              <w:right w:val="single" w:sz="4" w:space="0" w:color="auto"/>
            </w:tcBorders>
            <w:vAlign w:val="center"/>
          </w:tcPr>
          <w:p w14:paraId="1EE67BD3" w14:textId="77777777" w:rsidR="00B6469D" w:rsidRPr="00937E00" w:rsidRDefault="00B6469D" w:rsidP="00535EC5">
            <w:pPr>
              <w:spacing w:before="100" w:beforeAutospacing="1" w:after="100" w:afterAutospacing="1"/>
              <w:jc w:val="both"/>
              <w:rPr>
                <w:rFonts w:ascii="Arial" w:hAnsi="Arial" w:cs="Arial"/>
                <w:sz w:val="23"/>
                <w:szCs w:val="23"/>
              </w:rPr>
            </w:pPr>
            <w:r>
              <w:rPr>
                <w:rFonts w:ascii="Arial" w:hAnsi="Arial" w:cs="Arial"/>
                <w:sz w:val="23"/>
                <w:szCs w:val="23"/>
              </w:rPr>
              <w:t>2.400,00</w:t>
            </w:r>
          </w:p>
        </w:tc>
        <w:tc>
          <w:tcPr>
            <w:tcW w:w="1119" w:type="dxa"/>
            <w:vMerge w:val="restart"/>
            <w:tcBorders>
              <w:top w:val="single" w:sz="4" w:space="0" w:color="auto"/>
              <w:left w:val="single" w:sz="4" w:space="0" w:color="auto"/>
              <w:right w:val="single" w:sz="4" w:space="0" w:color="auto"/>
            </w:tcBorders>
            <w:vAlign w:val="center"/>
          </w:tcPr>
          <w:p w14:paraId="0B2916A3" w14:textId="77777777" w:rsidR="00B6469D" w:rsidRPr="00937E00" w:rsidRDefault="00B6469D" w:rsidP="00535EC5">
            <w:pPr>
              <w:spacing w:before="100" w:beforeAutospacing="1" w:after="100" w:afterAutospacing="1"/>
              <w:jc w:val="both"/>
              <w:rPr>
                <w:rFonts w:ascii="Arial" w:hAnsi="Arial" w:cs="Arial"/>
                <w:sz w:val="23"/>
                <w:szCs w:val="23"/>
              </w:rPr>
            </w:pPr>
            <w:r>
              <w:rPr>
                <w:rFonts w:ascii="Arial" w:hAnsi="Arial" w:cs="Arial"/>
                <w:sz w:val="23"/>
                <w:szCs w:val="23"/>
              </w:rPr>
              <w:t>28.800,00</w:t>
            </w:r>
          </w:p>
        </w:tc>
      </w:tr>
      <w:tr w:rsidR="00B6469D" w:rsidRPr="00937E00" w14:paraId="6CE5E6CD" w14:textId="77777777" w:rsidTr="00535EC5">
        <w:trPr>
          <w:jc w:val="center"/>
        </w:trPr>
        <w:tc>
          <w:tcPr>
            <w:tcW w:w="640" w:type="dxa"/>
            <w:vMerge/>
            <w:tcBorders>
              <w:left w:val="single" w:sz="4" w:space="0" w:color="auto"/>
              <w:right w:val="single" w:sz="4" w:space="0" w:color="auto"/>
            </w:tcBorders>
            <w:vAlign w:val="center"/>
          </w:tcPr>
          <w:p w14:paraId="7C6B8367" w14:textId="77777777" w:rsidR="00B6469D" w:rsidRPr="00937E00" w:rsidRDefault="00B6469D" w:rsidP="00535EC5">
            <w:pPr>
              <w:jc w:val="center"/>
              <w:rPr>
                <w:rFonts w:ascii="Arial" w:hAnsi="Arial" w:cs="Arial"/>
                <w:sz w:val="23"/>
                <w:szCs w:val="23"/>
              </w:rPr>
            </w:pPr>
          </w:p>
        </w:tc>
        <w:tc>
          <w:tcPr>
            <w:tcW w:w="1106" w:type="dxa"/>
            <w:tcBorders>
              <w:top w:val="single" w:sz="4" w:space="0" w:color="auto"/>
              <w:left w:val="single" w:sz="4" w:space="0" w:color="auto"/>
              <w:bottom w:val="single" w:sz="4" w:space="0" w:color="auto"/>
              <w:right w:val="single" w:sz="4" w:space="0" w:color="auto"/>
            </w:tcBorders>
            <w:vAlign w:val="center"/>
          </w:tcPr>
          <w:p w14:paraId="439CF370" w14:textId="77777777" w:rsidR="00B6469D" w:rsidRPr="00937E00" w:rsidRDefault="00B6469D" w:rsidP="00535EC5">
            <w:pPr>
              <w:jc w:val="center"/>
              <w:rPr>
                <w:rFonts w:ascii="Arial" w:hAnsi="Arial" w:cs="Arial"/>
                <w:sz w:val="23"/>
                <w:szCs w:val="23"/>
              </w:rPr>
            </w:pPr>
            <w:r w:rsidRPr="00937E00">
              <w:rPr>
                <w:rFonts w:ascii="Arial" w:hAnsi="Arial" w:cs="Arial"/>
                <w:sz w:val="23"/>
                <w:szCs w:val="23"/>
              </w:rPr>
              <w:t>Tráfego Pago / Gestão Completa (Face/Google) (Ilimitado)</w:t>
            </w:r>
          </w:p>
        </w:tc>
        <w:tc>
          <w:tcPr>
            <w:tcW w:w="3728" w:type="dxa"/>
            <w:tcBorders>
              <w:top w:val="single" w:sz="4" w:space="0" w:color="auto"/>
              <w:left w:val="single" w:sz="4" w:space="0" w:color="auto"/>
              <w:bottom w:val="single" w:sz="4" w:space="0" w:color="auto"/>
              <w:right w:val="single" w:sz="4" w:space="0" w:color="auto"/>
            </w:tcBorders>
            <w:vAlign w:val="center"/>
          </w:tcPr>
          <w:p w14:paraId="7733F49D" w14:textId="77777777" w:rsidR="00B6469D" w:rsidRPr="00937E00" w:rsidRDefault="00B6469D" w:rsidP="00535EC5">
            <w:pPr>
              <w:pStyle w:val="Cabealho"/>
              <w:ind w:left="4" w:firstLine="507"/>
              <w:jc w:val="both"/>
              <w:rPr>
                <w:rFonts w:ascii="Arial" w:hAnsi="Arial" w:cs="Arial"/>
                <w:sz w:val="23"/>
                <w:szCs w:val="23"/>
              </w:rPr>
            </w:pPr>
            <w:r w:rsidRPr="00937E00">
              <w:rPr>
                <w:rFonts w:ascii="Arial" w:hAnsi="Arial" w:cs="Arial"/>
                <w:sz w:val="23"/>
                <w:szCs w:val="23"/>
              </w:rPr>
              <w:t>Impulsionamento das postagens selecionadas para atingir um público maior e específico;</w:t>
            </w:r>
          </w:p>
          <w:p w14:paraId="1F3C1E94" w14:textId="77777777" w:rsidR="00B6469D" w:rsidRPr="00937E00" w:rsidRDefault="00B6469D" w:rsidP="00535EC5">
            <w:pPr>
              <w:pStyle w:val="Cabealho"/>
              <w:ind w:left="4" w:firstLine="507"/>
              <w:jc w:val="both"/>
              <w:rPr>
                <w:rFonts w:ascii="Arial" w:hAnsi="Arial" w:cs="Arial"/>
                <w:sz w:val="23"/>
                <w:szCs w:val="23"/>
              </w:rPr>
            </w:pPr>
            <w:r w:rsidRPr="00937E00">
              <w:rPr>
                <w:rFonts w:ascii="Arial" w:hAnsi="Arial" w:cs="Arial"/>
                <w:sz w:val="23"/>
                <w:szCs w:val="23"/>
              </w:rPr>
              <w:t xml:space="preserve">Tráfego pago </w:t>
            </w:r>
            <w:proofErr w:type="spellStart"/>
            <w:r w:rsidRPr="00937E00">
              <w:rPr>
                <w:rFonts w:ascii="Arial" w:hAnsi="Arial" w:cs="Arial"/>
                <w:sz w:val="23"/>
                <w:szCs w:val="23"/>
              </w:rPr>
              <w:t>facebook</w:t>
            </w:r>
            <w:proofErr w:type="spellEnd"/>
            <w:r w:rsidRPr="00937E00">
              <w:rPr>
                <w:rFonts w:ascii="Arial" w:hAnsi="Arial" w:cs="Arial"/>
                <w:sz w:val="23"/>
                <w:szCs w:val="23"/>
              </w:rPr>
              <w:t>, Instagram e google (despesas de valores por conta do contratante);</w:t>
            </w:r>
          </w:p>
          <w:p w14:paraId="606DCAD6" w14:textId="77777777" w:rsidR="00B6469D" w:rsidRPr="00937E00" w:rsidRDefault="00B6469D" w:rsidP="00535EC5">
            <w:pPr>
              <w:jc w:val="center"/>
              <w:rPr>
                <w:rFonts w:ascii="Arial" w:hAnsi="Arial" w:cs="Arial"/>
                <w:sz w:val="23"/>
                <w:szCs w:val="23"/>
              </w:rPr>
            </w:pPr>
            <w:r w:rsidRPr="00937E00">
              <w:rPr>
                <w:rFonts w:ascii="Arial" w:hAnsi="Arial" w:cs="Arial"/>
                <w:sz w:val="23"/>
                <w:szCs w:val="23"/>
              </w:rPr>
              <w:t>Acompanhamento diário – relatório (mensal)</w:t>
            </w:r>
          </w:p>
        </w:tc>
        <w:tc>
          <w:tcPr>
            <w:tcW w:w="849" w:type="dxa"/>
            <w:vMerge/>
            <w:tcBorders>
              <w:left w:val="single" w:sz="4" w:space="0" w:color="auto"/>
              <w:right w:val="single" w:sz="4" w:space="0" w:color="auto"/>
            </w:tcBorders>
            <w:vAlign w:val="center"/>
          </w:tcPr>
          <w:p w14:paraId="6F0B60FC" w14:textId="77777777" w:rsidR="00B6469D" w:rsidRPr="00937E00" w:rsidRDefault="00B6469D" w:rsidP="00535EC5">
            <w:pPr>
              <w:jc w:val="center"/>
              <w:rPr>
                <w:rFonts w:ascii="Arial" w:hAnsi="Arial" w:cs="Arial"/>
                <w:sz w:val="23"/>
                <w:szCs w:val="23"/>
              </w:rPr>
            </w:pPr>
          </w:p>
        </w:tc>
        <w:tc>
          <w:tcPr>
            <w:tcW w:w="975" w:type="dxa"/>
            <w:vMerge/>
            <w:tcBorders>
              <w:left w:val="single" w:sz="4" w:space="0" w:color="auto"/>
              <w:right w:val="single" w:sz="4" w:space="0" w:color="auto"/>
            </w:tcBorders>
            <w:vAlign w:val="center"/>
          </w:tcPr>
          <w:p w14:paraId="22949D4F" w14:textId="77777777" w:rsidR="00B6469D" w:rsidRPr="00937E00" w:rsidRDefault="00B6469D" w:rsidP="00535EC5">
            <w:pPr>
              <w:spacing w:before="100" w:beforeAutospacing="1" w:after="100" w:afterAutospacing="1"/>
              <w:jc w:val="both"/>
              <w:rPr>
                <w:rFonts w:ascii="Arial" w:hAnsi="Arial" w:cs="Arial"/>
                <w:sz w:val="23"/>
                <w:szCs w:val="23"/>
              </w:rPr>
            </w:pPr>
          </w:p>
        </w:tc>
        <w:tc>
          <w:tcPr>
            <w:tcW w:w="1126" w:type="dxa"/>
            <w:vMerge/>
            <w:tcBorders>
              <w:left w:val="single" w:sz="4" w:space="0" w:color="auto"/>
              <w:right w:val="single" w:sz="4" w:space="0" w:color="auto"/>
            </w:tcBorders>
            <w:vAlign w:val="center"/>
          </w:tcPr>
          <w:p w14:paraId="3A63999F" w14:textId="77777777" w:rsidR="00B6469D" w:rsidRPr="00937E00" w:rsidRDefault="00B6469D" w:rsidP="00535EC5">
            <w:pPr>
              <w:spacing w:before="100" w:beforeAutospacing="1" w:after="100" w:afterAutospacing="1"/>
              <w:jc w:val="both"/>
              <w:rPr>
                <w:rFonts w:ascii="Arial" w:hAnsi="Arial" w:cs="Arial"/>
                <w:sz w:val="23"/>
                <w:szCs w:val="23"/>
                <w:highlight w:val="yellow"/>
              </w:rPr>
            </w:pPr>
          </w:p>
        </w:tc>
        <w:tc>
          <w:tcPr>
            <w:tcW w:w="1119" w:type="dxa"/>
            <w:vMerge/>
            <w:tcBorders>
              <w:left w:val="single" w:sz="4" w:space="0" w:color="auto"/>
              <w:right w:val="single" w:sz="4" w:space="0" w:color="auto"/>
            </w:tcBorders>
            <w:vAlign w:val="center"/>
          </w:tcPr>
          <w:p w14:paraId="1A092BE6" w14:textId="77777777" w:rsidR="00B6469D" w:rsidRPr="00937E00" w:rsidRDefault="00B6469D" w:rsidP="00535EC5">
            <w:pPr>
              <w:pStyle w:val="Cabealho"/>
              <w:suppressAutoHyphens w:val="0"/>
              <w:ind w:left="116" w:firstLine="385"/>
              <w:jc w:val="both"/>
              <w:rPr>
                <w:rFonts w:ascii="Arial" w:hAnsi="Arial" w:cs="Arial"/>
                <w:sz w:val="23"/>
                <w:szCs w:val="23"/>
                <w:highlight w:val="yellow"/>
              </w:rPr>
            </w:pPr>
          </w:p>
        </w:tc>
      </w:tr>
      <w:tr w:rsidR="00B6469D" w:rsidRPr="00937E00" w14:paraId="50280E13" w14:textId="77777777" w:rsidTr="00535EC5">
        <w:trPr>
          <w:jc w:val="center"/>
        </w:trPr>
        <w:tc>
          <w:tcPr>
            <w:tcW w:w="640" w:type="dxa"/>
            <w:vMerge/>
            <w:tcBorders>
              <w:left w:val="single" w:sz="4" w:space="0" w:color="auto"/>
              <w:right w:val="single" w:sz="4" w:space="0" w:color="auto"/>
            </w:tcBorders>
            <w:vAlign w:val="center"/>
          </w:tcPr>
          <w:p w14:paraId="4AD434EB" w14:textId="77777777" w:rsidR="00B6469D" w:rsidRPr="00937E00" w:rsidRDefault="00B6469D" w:rsidP="00535EC5">
            <w:pPr>
              <w:jc w:val="center"/>
              <w:rPr>
                <w:rFonts w:ascii="Arial" w:hAnsi="Arial" w:cs="Arial"/>
                <w:sz w:val="23"/>
                <w:szCs w:val="23"/>
              </w:rPr>
            </w:pPr>
          </w:p>
        </w:tc>
        <w:tc>
          <w:tcPr>
            <w:tcW w:w="1106" w:type="dxa"/>
            <w:tcBorders>
              <w:top w:val="single" w:sz="4" w:space="0" w:color="auto"/>
              <w:left w:val="single" w:sz="4" w:space="0" w:color="auto"/>
              <w:bottom w:val="single" w:sz="4" w:space="0" w:color="auto"/>
              <w:right w:val="single" w:sz="4" w:space="0" w:color="auto"/>
            </w:tcBorders>
            <w:vAlign w:val="center"/>
          </w:tcPr>
          <w:p w14:paraId="49FEEB52" w14:textId="77777777" w:rsidR="00B6469D" w:rsidRPr="00937E00" w:rsidRDefault="00B6469D" w:rsidP="00535EC5">
            <w:pPr>
              <w:jc w:val="center"/>
              <w:rPr>
                <w:rFonts w:ascii="Arial" w:hAnsi="Arial" w:cs="Arial"/>
                <w:sz w:val="23"/>
                <w:szCs w:val="23"/>
              </w:rPr>
            </w:pPr>
            <w:r w:rsidRPr="00937E00">
              <w:rPr>
                <w:rFonts w:ascii="Arial" w:hAnsi="Arial" w:cs="Arial"/>
                <w:sz w:val="23"/>
                <w:szCs w:val="23"/>
              </w:rPr>
              <w:t xml:space="preserve">Captação e Edição de </w:t>
            </w:r>
            <w:proofErr w:type="spellStart"/>
            <w:r w:rsidRPr="00937E00">
              <w:rPr>
                <w:rFonts w:ascii="Arial" w:hAnsi="Arial" w:cs="Arial"/>
                <w:sz w:val="23"/>
                <w:szCs w:val="23"/>
              </w:rPr>
              <w:t>Video</w:t>
            </w:r>
            <w:proofErr w:type="spellEnd"/>
            <w:r w:rsidRPr="00937E00">
              <w:rPr>
                <w:rFonts w:ascii="Arial" w:hAnsi="Arial" w:cs="Arial"/>
                <w:sz w:val="23"/>
                <w:szCs w:val="23"/>
              </w:rPr>
              <w:t xml:space="preserve"> 4K (ilimitado)</w:t>
            </w:r>
          </w:p>
        </w:tc>
        <w:tc>
          <w:tcPr>
            <w:tcW w:w="3728" w:type="dxa"/>
            <w:tcBorders>
              <w:top w:val="single" w:sz="4" w:space="0" w:color="auto"/>
              <w:left w:val="single" w:sz="4" w:space="0" w:color="auto"/>
              <w:bottom w:val="single" w:sz="4" w:space="0" w:color="auto"/>
              <w:right w:val="single" w:sz="4" w:space="0" w:color="auto"/>
            </w:tcBorders>
            <w:vAlign w:val="center"/>
          </w:tcPr>
          <w:p w14:paraId="53967B5C" w14:textId="77777777" w:rsidR="00B6469D" w:rsidRPr="00937E00" w:rsidRDefault="00B6469D" w:rsidP="00535EC5">
            <w:pPr>
              <w:pStyle w:val="Cabealho"/>
              <w:ind w:left="59" w:firstLine="425"/>
              <w:jc w:val="both"/>
              <w:rPr>
                <w:rFonts w:ascii="Arial" w:hAnsi="Arial" w:cs="Arial"/>
                <w:sz w:val="23"/>
                <w:szCs w:val="23"/>
              </w:rPr>
            </w:pPr>
            <w:r w:rsidRPr="00937E00">
              <w:rPr>
                <w:rFonts w:ascii="Arial" w:hAnsi="Arial" w:cs="Arial"/>
                <w:sz w:val="23"/>
                <w:szCs w:val="23"/>
              </w:rPr>
              <w:t>Imagem aéreo realizada com drone 4K;</w:t>
            </w:r>
          </w:p>
          <w:p w14:paraId="4F0758B4" w14:textId="77777777" w:rsidR="00B6469D" w:rsidRPr="00937E00" w:rsidRDefault="00B6469D" w:rsidP="00535EC5">
            <w:pPr>
              <w:pStyle w:val="Cabealho"/>
              <w:ind w:left="59" w:firstLine="425"/>
              <w:jc w:val="both"/>
              <w:rPr>
                <w:rFonts w:ascii="Arial" w:hAnsi="Arial" w:cs="Arial"/>
                <w:sz w:val="23"/>
                <w:szCs w:val="23"/>
              </w:rPr>
            </w:pPr>
            <w:r w:rsidRPr="00937E00">
              <w:rPr>
                <w:rFonts w:ascii="Arial" w:hAnsi="Arial" w:cs="Arial"/>
                <w:sz w:val="23"/>
                <w:szCs w:val="23"/>
              </w:rPr>
              <w:t>Filmagem em geral captado cada recinto e eventos anuais;</w:t>
            </w:r>
          </w:p>
          <w:p w14:paraId="67E2DAE3" w14:textId="77777777" w:rsidR="00B6469D" w:rsidRPr="00937E00" w:rsidRDefault="00B6469D" w:rsidP="00535EC5">
            <w:pPr>
              <w:jc w:val="center"/>
              <w:rPr>
                <w:rFonts w:ascii="Arial" w:hAnsi="Arial" w:cs="Arial"/>
                <w:sz w:val="23"/>
                <w:szCs w:val="23"/>
              </w:rPr>
            </w:pPr>
            <w:r w:rsidRPr="00937E00">
              <w:rPr>
                <w:rFonts w:ascii="Arial" w:hAnsi="Arial" w:cs="Arial"/>
                <w:sz w:val="23"/>
                <w:szCs w:val="23"/>
              </w:rPr>
              <w:t xml:space="preserve">Edição dos vídeos contem trilha sonora de fundo e locução </w:t>
            </w:r>
            <w:proofErr w:type="spellStart"/>
            <w:r w:rsidRPr="00937E00">
              <w:rPr>
                <w:rFonts w:ascii="Arial" w:hAnsi="Arial" w:cs="Arial"/>
                <w:sz w:val="23"/>
                <w:szCs w:val="23"/>
              </w:rPr>
              <w:t>Obs</w:t>
            </w:r>
            <w:proofErr w:type="spellEnd"/>
            <w:r w:rsidRPr="00937E00">
              <w:rPr>
                <w:rFonts w:ascii="Arial" w:hAnsi="Arial" w:cs="Arial"/>
                <w:sz w:val="23"/>
                <w:szCs w:val="23"/>
              </w:rPr>
              <w:t>: (foto material registrado sendo vídeos e fotos será de propriedade da Termas Piratuba;</w:t>
            </w:r>
          </w:p>
        </w:tc>
        <w:tc>
          <w:tcPr>
            <w:tcW w:w="849" w:type="dxa"/>
            <w:vMerge/>
            <w:tcBorders>
              <w:left w:val="single" w:sz="4" w:space="0" w:color="auto"/>
              <w:right w:val="single" w:sz="4" w:space="0" w:color="auto"/>
            </w:tcBorders>
            <w:vAlign w:val="center"/>
          </w:tcPr>
          <w:p w14:paraId="04F42D15" w14:textId="77777777" w:rsidR="00B6469D" w:rsidRPr="00937E00" w:rsidRDefault="00B6469D" w:rsidP="00535EC5">
            <w:pPr>
              <w:jc w:val="center"/>
              <w:rPr>
                <w:rFonts w:ascii="Arial" w:hAnsi="Arial" w:cs="Arial"/>
                <w:sz w:val="23"/>
                <w:szCs w:val="23"/>
              </w:rPr>
            </w:pPr>
          </w:p>
        </w:tc>
        <w:tc>
          <w:tcPr>
            <w:tcW w:w="975" w:type="dxa"/>
            <w:vMerge/>
            <w:tcBorders>
              <w:left w:val="single" w:sz="4" w:space="0" w:color="auto"/>
              <w:right w:val="single" w:sz="4" w:space="0" w:color="auto"/>
            </w:tcBorders>
            <w:vAlign w:val="center"/>
          </w:tcPr>
          <w:p w14:paraId="26722059" w14:textId="77777777" w:rsidR="00B6469D" w:rsidRPr="00937E00" w:rsidRDefault="00B6469D" w:rsidP="00535EC5">
            <w:pPr>
              <w:spacing w:before="100" w:beforeAutospacing="1" w:after="100" w:afterAutospacing="1"/>
              <w:jc w:val="both"/>
              <w:rPr>
                <w:rFonts w:ascii="Arial" w:hAnsi="Arial" w:cs="Arial"/>
                <w:sz w:val="23"/>
                <w:szCs w:val="23"/>
              </w:rPr>
            </w:pPr>
          </w:p>
        </w:tc>
        <w:tc>
          <w:tcPr>
            <w:tcW w:w="1126" w:type="dxa"/>
            <w:vMerge/>
            <w:tcBorders>
              <w:left w:val="single" w:sz="4" w:space="0" w:color="auto"/>
              <w:right w:val="single" w:sz="4" w:space="0" w:color="auto"/>
            </w:tcBorders>
            <w:vAlign w:val="center"/>
          </w:tcPr>
          <w:p w14:paraId="034FC622" w14:textId="77777777" w:rsidR="00B6469D" w:rsidRPr="00937E00" w:rsidRDefault="00B6469D" w:rsidP="00535EC5">
            <w:pPr>
              <w:spacing w:before="100" w:beforeAutospacing="1" w:after="100" w:afterAutospacing="1"/>
              <w:jc w:val="both"/>
              <w:rPr>
                <w:rFonts w:ascii="Arial" w:hAnsi="Arial" w:cs="Arial"/>
                <w:sz w:val="23"/>
                <w:szCs w:val="23"/>
                <w:highlight w:val="yellow"/>
              </w:rPr>
            </w:pPr>
          </w:p>
        </w:tc>
        <w:tc>
          <w:tcPr>
            <w:tcW w:w="1119" w:type="dxa"/>
            <w:vMerge/>
            <w:tcBorders>
              <w:left w:val="single" w:sz="4" w:space="0" w:color="auto"/>
              <w:right w:val="single" w:sz="4" w:space="0" w:color="auto"/>
            </w:tcBorders>
            <w:vAlign w:val="center"/>
          </w:tcPr>
          <w:p w14:paraId="2670CAFD" w14:textId="77777777" w:rsidR="00B6469D" w:rsidRPr="00937E00" w:rsidRDefault="00B6469D" w:rsidP="00535EC5">
            <w:pPr>
              <w:pStyle w:val="Cabealho"/>
              <w:suppressAutoHyphens w:val="0"/>
              <w:ind w:left="116" w:firstLine="385"/>
              <w:jc w:val="both"/>
              <w:rPr>
                <w:rFonts w:ascii="Arial" w:hAnsi="Arial" w:cs="Arial"/>
                <w:sz w:val="23"/>
                <w:szCs w:val="23"/>
                <w:highlight w:val="yellow"/>
              </w:rPr>
            </w:pPr>
          </w:p>
        </w:tc>
      </w:tr>
      <w:tr w:rsidR="00B6469D" w:rsidRPr="00937E00" w14:paraId="08053975" w14:textId="77777777" w:rsidTr="00535EC5">
        <w:trPr>
          <w:jc w:val="center"/>
        </w:trPr>
        <w:tc>
          <w:tcPr>
            <w:tcW w:w="640" w:type="dxa"/>
            <w:vMerge/>
            <w:tcBorders>
              <w:left w:val="single" w:sz="4" w:space="0" w:color="auto"/>
              <w:bottom w:val="single" w:sz="4" w:space="0" w:color="auto"/>
              <w:right w:val="single" w:sz="4" w:space="0" w:color="auto"/>
            </w:tcBorders>
            <w:vAlign w:val="center"/>
          </w:tcPr>
          <w:p w14:paraId="2BB0C84B" w14:textId="77777777" w:rsidR="00B6469D" w:rsidRPr="00937E00" w:rsidRDefault="00B6469D" w:rsidP="00535EC5">
            <w:pPr>
              <w:jc w:val="center"/>
              <w:rPr>
                <w:rFonts w:ascii="Arial" w:hAnsi="Arial" w:cs="Arial"/>
                <w:sz w:val="23"/>
                <w:szCs w:val="23"/>
              </w:rPr>
            </w:pPr>
          </w:p>
        </w:tc>
        <w:tc>
          <w:tcPr>
            <w:tcW w:w="1106" w:type="dxa"/>
            <w:tcBorders>
              <w:top w:val="single" w:sz="4" w:space="0" w:color="auto"/>
              <w:left w:val="single" w:sz="4" w:space="0" w:color="auto"/>
              <w:bottom w:val="single" w:sz="4" w:space="0" w:color="auto"/>
              <w:right w:val="single" w:sz="4" w:space="0" w:color="auto"/>
            </w:tcBorders>
            <w:vAlign w:val="center"/>
          </w:tcPr>
          <w:p w14:paraId="3800B379" w14:textId="77777777" w:rsidR="00B6469D" w:rsidRPr="00937E00" w:rsidRDefault="00B6469D" w:rsidP="00535EC5">
            <w:pPr>
              <w:jc w:val="center"/>
              <w:rPr>
                <w:rFonts w:ascii="Arial" w:hAnsi="Arial" w:cs="Arial"/>
                <w:sz w:val="23"/>
                <w:szCs w:val="23"/>
              </w:rPr>
            </w:pPr>
            <w:r w:rsidRPr="00937E00">
              <w:rPr>
                <w:rFonts w:ascii="Arial" w:hAnsi="Arial" w:cs="Arial"/>
                <w:sz w:val="23"/>
                <w:szCs w:val="23"/>
              </w:rPr>
              <w:t>Fotografias Profissionais (Ilimitado)</w:t>
            </w:r>
          </w:p>
        </w:tc>
        <w:tc>
          <w:tcPr>
            <w:tcW w:w="3728" w:type="dxa"/>
            <w:tcBorders>
              <w:top w:val="single" w:sz="4" w:space="0" w:color="auto"/>
              <w:left w:val="single" w:sz="4" w:space="0" w:color="auto"/>
              <w:bottom w:val="single" w:sz="4" w:space="0" w:color="auto"/>
              <w:right w:val="single" w:sz="4" w:space="0" w:color="auto"/>
            </w:tcBorders>
            <w:vAlign w:val="center"/>
          </w:tcPr>
          <w:p w14:paraId="0DF1F4B7" w14:textId="77777777" w:rsidR="00B6469D" w:rsidRPr="00937E00" w:rsidRDefault="00B6469D" w:rsidP="00535EC5">
            <w:pPr>
              <w:jc w:val="center"/>
              <w:rPr>
                <w:rFonts w:ascii="Arial" w:hAnsi="Arial" w:cs="Arial"/>
                <w:sz w:val="23"/>
                <w:szCs w:val="23"/>
              </w:rPr>
            </w:pPr>
            <w:r w:rsidRPr="00937E00">
              <w:rPr>
                <w:rFonts w:ascii="Arial" w:hAnsi="Arial" w:cs="Arial"/>
                <w:sz w:val="23"/>
                <w:szCs w:val="23"/>
              </w:rPr>
              <w:t>Fotografias dos ambientes e das pessoas ali presentes ou modelos;</w:t>
            </w:r>
          </w:p>
        </w:tc>
        <w:tc>
          <w:tcPr>
            <w:tcW w:w="849" w:type="dxa"/>
            <w:vMerge/>
            <w:tcBorders>
              <w:left w:val="single" w:sz="4" w:space="0" w:color="auto"/>
              <w:right w:val="single" w:sz="4" w:space="0" w:color="auto"/>
            </w:tcBorders>
            <w:vAlign w:val="center"/>
          </w:tcPr>
          <w:p w14:paraId="1645B619" w14:textId="77777777" w:rsidR="00B6469D" w:rsidRPr="00937E00" w:rsidRDefault="00B6469D" w:rsidP="00535EC5">
            <w:pPr>
              <w:jc w:val="center"/>
              <w:rPr>
                <w:rFonts w:ascii="Arial" w:hAnsi="Arial" w:cs="Arial"/>
                <w:sz w:val="23"/>
                <w:szCs w:val="23"/>
              </w:rPr>
            </w:pPr>
          </w:p>
        </w:tc>
        <w:tc>
          <w:tcPr>
            <w:tcW w:w="975" w:type="dxa"/>
            <w:vMerge/>
            <w:tcBorders>
              <w:left w:val="single" w:sz="4" w:space="0" w:color="auto"/>
              <w:right w:val="single" w:sz="4" w:space="0" w:color="auto"/>
            </w:tcBorders>
            <w:vAlign w:val="center"/>
          </w:tcPr>
          <w:p w14:paraId="0B67979B" w14:textId="77777777" w:rsidR="00B6469D" w:rsidRPr="00937E00" w:rsidRDefault="00B6469D" w:rsidP="00535EC5">
            <w:pPr>
              <w:spacing w:before="100" w:beforeAutospacing="1" w:after="100" w:afterAutospacing="1"/>
              <w:jc w:val="both"/>
              <w:rPr>
                <w:rFonts w:ascii="Arial" w:hAnsi="Arial" w:cs="Arial"/>
                <w:sz w:val="23"/>
                <w:szCs w:val="23"/>
              </w:rPr>
            </w:pPr>
          </w:p>
        </w:tc>
        <w:tc>
          <w:tcPr>
            <w:tcW w:w="1126" w:type="dxa"/>
            <w:vMerge/>
            <w:tcBorders>
              <w:left w:val="single" w:sz="4" w:space="0" w:color="auto"/>
              <w:right w:val="single" w:sz="4" w:space="0" w:color="auto"/>
            </w:tcBorders>
            <w:vAlign w:val="center"/>
          </w:tcPr>
          <w:p w14:paraId="202FC377" w14:textId="77777777" w:rsidR="00B6469D" w:rsidRPr="00937E00" w:rsidRDefault="00B6469D" w:rsidP="00535EC5">
            <w:pPr>
              <w:spacing w:before="100" w:beforeAutospacing="1" w:after="100" w:afterAutospacing="1"/>
              <w:jc w:val="both"/>
              <w:rPr>
                <w:rFonts w:ascii="Arial" w:hAnsi="Arial" w:cs="Arial"/>
                <w:sz w:val="23"/>
                <w:szCs w:val="23"/>
                <w:highlight w:val="yellow"/>
              </w:rPr>
            </w:pPr>
          </w:p>
        </w:tc>
        <w:tc>
          <w:tcPr>
            <w:tcW w:w="1119" w:type="dxa"/>
            <w:vMerge/>
            <w:tcBorders>
              <w:left w:val="single" w:sz="4" w:space="0" w:color="auto"/>
              <w:right w:val="single" w:sz="4" w:space="0" w:color="auto"/>
            </w:tcBorders>
            <w:vAlign w:val="center"/>
          </w:tcPr>
          <w:p w14:paraId="636A81DF" w14:textId="77777777" w:rsidR="00B6469D" w:rsidRPr="00937E00" w:rsidRDefault="00B6469D" w:rsidP="00535EC5">
            <w:pPr>
              <w:pStyle w:val="Cabealho"/>
              <w:suppressAutoHyphens w:val="0"/>
              <w:ind w:left="116" w:firstLine="385"/>
              <w:jc w:val="both"/>
              <w:rPr>
                <w:rFonts w:ascii="Arial" w:hAnsi="Arial" w:cs="Arial"/>
                <w:sz w:val="23"/>
                <w:szCs w:val="23"/>
                <w:highlight w:val="yellow"/>
              </w:rPr>
            </w:pPr>
          </w:p>
        </w:tc>
      </w:tr>
      <w:tr w:rsidR="00B6469D" w:rsidRPr="00937E00" w14:paraId="61343632" w14:textId="77777777" w:rsidTr="00535EC5">
        <w:trPr>
          <w:jc w:val="center"/>
        </w:trPr>
        <w:tc>
          <w:tcPr>
            <w:tcW w:w="640" w:type="dxa"/>
            <w:vMerge/>
            <w:tcBorders>
              <w:left w:val="single" w:sz="4" w:space="0" w:color="auto"/>
              <w:bottom w:val="single" w:sz="4" w:space="0" w:color="auto"/>
              <w:right w:val="single" w:sz="4" w:space="0" w:color="auto"/>
            </w:tcBorders>
            <w:vAlign w:val="center"/>
          </w:tcPr>
          <w:p w14:paraId="4B79F121" w14:textId="77777777" w:rsidR="00B6469D" w:rsidRPr="00937E00" w:rsidRDefault="00B6469D" w:rsidP="00535EC5">
            <w:pPr>
              <w:jc w:val="center"/>
              <w:rPr>
                <w:rFonts w:ascii="Arial" w:hAnsi="Arial" w:cs="Arial"/>
                <w:sz w:val="23"/>
                <w:szCs w:val="23"/>
              </w:rPr>
            </w:pPr>
          </w:p>
        </w:tc>
        <w:tc>
          <w:tcPr>
            <w:tcW w:w="1106" w:type="dxa"/>
            <w:tcBorders>
              <w:top w:val="single" w:sz="4" w:space="0" w:color="auto"/>
              <w:left w:val="single" w:sz="4" w:space="0" w:color="auto"/>
              <w:bottom w:val="single" w:sz="4" w:space="0" w:color="auto"/>
              <w:right w:val="single" w:sz="4" w:space="0" w:color="auto"/>
            </w:tcBorders>
            <w:vAlign w:val="center"/>
          </w:tcPr>
          <w:p w14:paraId="20245E99" w14:textId="77777777" w:rsidR="00B6469D" w:rsidRPr="00937E00" w:rsidRDefault="00B6469D" w:rsidP="00535EC5">
            <w:pPr>
              <w:jc w:val="center"/>
              <w:rPr>
                <w:rFonts w:ascii="Arial" w:hAnsi="Arial" w:cs="Arial"/>
                <w:sz w:val="23"/>
                <w:szCs w:val="23"/>
              </w:rPr>
            </w:pPr>
            <w:r w:rsidRPr="00937E00">
              <w:rPr>
                <w:rFonts w:ascii="Arial" w:hAnsi="Arial" w:cs="Arial"/>
                <w:sz w:val="23"/>
                <w:szCs w:val="23"/>
              </w:rPr>
              <w:t>Desenvolvimento de Materiais para Impressão (Ilimitado)</w:t>
            </w:r>
          </w:p>
        </w:tc>
        <w:tc>
          <w:tcPr>
            <w:tcW w:w="3728" w:type="dxa"/>
            <w:tcBorders>
              <w:top w:val="single" w:sz="4" w:space="0" w:color="auto"/>
              <w:left w:val="single" w:sz="4" w:space="0" w:color="auto"/>
              <w:bottom w:val="single" w:sz="4" w:space="0" w:color="auto"/>
              <w:right w:val="single" w:sz="4" w:space="0" w:color="auto"/>
            </w:tcBorders>
            <w:vAlign w:val="center"/>
          </w:tcPr>
          <w:p w14:paraId="2E4DE4BB" w14:textId="77777777" w:rsidR="00B6469D" w:rsidRPr="00937E00" w:rsidRDefault="00B6469D" w:rsidP="00535EC5">
            <w:pPr>
              <w:jc w:val="center"/>
              <w:rPr>
                <w:rFonts w:ascii="Arial" w:hAnsi="Arial" w:cs="Arial"/>
                <w:sz w:val="23"/>
                <w:szCs w:val="23"/>
              </w:rPr>
            </w:pPr>
            <w:r w:rsidRPr="00937E00">
              <w:rPr>
                <w:rFonts w:ascii="Arial" w:hAnsi="Arial" w:cs="Arial"/>
                <w:sz w:val="23"/>
                <w:szCs w:val="23"/>
              </w:rPr>
              <w:t>Também será desenvolvido artes para impressão (banner, folders, camisetas e brindes)</w:t>
            </w:r>
          </w:p>
        </w:tc>
        <w:tc>
          <w:tcPr>
            <w:tcW w:w="849" w:type="dxa"/>
            <w:vMerge/>
            <w:tcBorders>
              <w:left w:val="single" w:sz="4" w:space="0" w:color="auto"/>
              <w:bottom w:val="single" w:sz="4" w:space="0" w:color="auto"/>
              <w:right w:val="single" w:sz="4" w:space="0" w:color="auto"/>
            </w:tcBorders>
            <w:vAlign w:val="center"/>
          </w:tcPr>
          <w:p w14:paraId="7D4CA8E8" w14:textId="77777777" w:rsidR="00B6469D" w:rsidRPr="00937E00" w:rsidRDefault="00B6469D" w:rsidP="00535EC5">
            <w:pPr>
              <w:jc w:val="center"/>
              <w:rPr>
                <w:rFonts w:ascii="Arial" w:hAnsi="Arial" w:cs="Arial"/>
                <w:sz w:val="23"/>
                <w:szCs w:val="23"/>
              </w:rPr>
            </w:pPr>
          </w:p>
        </w:tc>
        <w:tc>
          <w:tcPr>
            <w:tcW w:w="975" w:type="dxa"/>
            <w:vMerge/>
            <w:tcBorders>
              <w:left w:val="single" w:sz="4" w:space="0" w:color="auto"/>
              <w:bottom w:val="single" w:sz="4" w:space="0" w:color="auto"/>
              <w:right w:val="single" w:sz="4" w:space="0" w:color="auto"/>
            </w:tcBorders>
            <w:vAlign w:val="center"/>
          </w:tcPr>
          <w:p w14:paraId="00F8B75C" w14:textId="77777777" w:rsidR="00B6469D" w:rsidRPr="00937E00" w:rsidRDefault="00B6469D" w:rsidP="00535EC5">
            <w:pPr>
              <w:spacing w:before="100" w:beforeAutospacing="1" w:after="100" w:afterAutospacing="1"/>
              <w:jc w:val="both"/>
              <w:rPr>
                <w:rFonts w:ascii="Arial" w:hAnsi="Arial" w:cs="Arial"/>
                <w:sz w:val="23"/>
                <w:szCs w:val="23"/>
              </w:rPr>
            </w:pPr>
          </w:p>
        </w:tc>
        <w:tc>
          <w:tcPr>
            <w:tcW w:w="1126" w:type="dxa"/>
            <w:vMerge/>
            <w:tcBorders>
              <w:left w:val="single" w:sz="4" w:space="0" w:color="auto"/>
              <w:bottom w:val="single" w:sz="4" w:space="0" w:color="auto"/>
              <w:right w:val="single" w:sz="4" w:space="0" w:color="auto"/>
            </w:tcBorders>
            <w:vAlign w:val="center"/>
          </w:tcPr>
          <w:p w14:paraId="609EE743" w14:textId="77777777" w:rsidR="00B6469D" w:rsidRPr="00937E00" w:rsidRDefault="00B6469D" w:rsidP="00535EC5">
            <w:pPr>
              <w:spacing w:before="100" w:beforeAutospacing="1" w:after="100" w:afterAutospacing="1"/>
              <w:jc w:val="both"/>
              <w:rPr>
                <w:rFonts w:ascii="Arial" w:hAnsi="Arial" w:cs="Arial"/>
                <w:sz w:val="23"/>
                <w:szCs w:val="23"/>
                <w:highlight w:val="yellow"/>
              </w:rPr>
            </w:pPr>
          </w:p>
        </w:tc>
        <w:tc>
          <w:tcPr>
            <w:tcW w:w="1119" w:type="dxa"/>
            <w:vMerge/>
            <w:tcBorders>
              <w:left w:val="single" w:sz="4" w:space="0" w:color="auto"/>
              <w:bottom w:val="single" w:sz="4" w:space="0" w:color="auto"/>
              <w:right w:val="single" w:sz="4" w:space="0" w:color="auto"/>
            </w:tcBorders>
            <w:vAlign w:val="center"/>
          </w:tcPr>
          <w:p w14:paraId="4B1AE0F0" w14:textId="77777777" w:rsidR="00B6469D" w:rsidRPr="00937E00" w:rsidRDefault="00B6469D" w:rsidP="00535EC5">
            <w:pPr>
              <w:pStyle w:val="Cabealho"/>
              <w:suppressAutoHyphens w:val="0"/>
              <w:ind w:left="116" w:firstLine="385"/>
              <w:jc w:val="both"/>
              <w:rPr>
                <w:rFonts w:ascii="Arial" w:hAnsi="Arial" w:cs="Arial"/>
                <w:sz w:val="23"/>
                <w:szCs w:val="23"/>
                <w:highlight w:val="yellow"/>
              </w:rPr>
            </w:pPr>
          </w:p>
        </w:tc>
      </w:tr>
    </w:tbl>
    <w:p w14:paraId="2B10024B" w14:textId="77777777" w:rsidR="00B6469D" w:rsidRPr="00937E00" w:rsidRDefault="00B6469D" w:rsidP="00B6469D">
      <w:pPr>
        <w:jc w:val="both"/>
        <w:rPr>
          <w:rFonts w:ascii="Arial" w:hAnsi="Arial" w:cs="Arial"/>
          <w:sz w:val="23"/>
          <w:szCs w:val="23"/>
        </w:rPr>
      </w:pPr>
    </w:p>
    <w:p w14:paraId="2034C0D4" w14:textId="0A0DC21A" w:rsidR="00B6469D" w:rsidRPr="00937E00" w:rsidRDefault="00B6469D" w:rsidP="00B6469D">
      <w:pPr>
        <w:pStyle w:val="Ttulo3"/>
        <w:jc w:val="center"/>
        <w:rPr>
          <w:rFonts w:ascii="Arial" w:hAnsi="Arial" w:cs="Arial"/>
          <w:sz w:val="23"/>
          <w:szCs w:val="23"/>
        </w:rPr>
      </w:pPr>
      <w:r w:rsidRPr="00937E00">
        <w:rPr>
          <w:rFonts w:ascii="Arial" w:hAnsi="Arial" w:cs="Arial"/>
          <w:sz w:val="23"/>
          <w:szCs w:val="23"/>
        </w:rPr>
        <w:t>CLÁUSULA SEGUNDA – DO VALOR</w:t>
      </w:r>
    </w:p>
    <w:p w14:paraId="116432E0" w14:textId="1DA42214" w:rsidR="00B6469D" w:rsidRPr="00937E00" w:rsidRDefault="00B6469D" w:rsidP="00B6469D">
      <w:pPr>
        <w:pStyle w:val="Corpodetexto"/>
        <w:ind w:firstLine="1134"/>
        <w:rPr>
          <w:rFonts w:ascii="Arial" w:hAnsi="Arial" w:cs="Arial"/>
          <w:sz w:val="23"/>
          <w:szCs w:val="23"/>
        </w:rPr>
      </w:pPr>
      <w:r w:rsidRPr="00937E00">
        <w:rPr>
          <w:rFonts w:ascii="Arial" w:hAnsi="Arial" w:cs="Arial"/>
          <w:sz w:val="23"/>
          <w:szCs w:val="23"/>
        </w:rPr>
        <w:t xml:space="preserve">2.1 – </w:t>
      </w:r>
      <w:r w:rsidRPr="00937E00">
        <w:rPr>
          <w:rFonts w:ascii="Arial" w:eastAsia="Arial" w:hAnsi="Arial" w:cs="Arial"/>
          <w:sz w:val="23"/>
          <w:szCs w:val="23"/>
        </w:rPr>
        <w:t xml:space="preserve">Pelo objeto referido a </w:t>
      </w:r>
      <w:r w:rsidRPr="00937E00">
        <w:rPr>
          <w:rFonts w:ascii="Arial" w:eastAsia="Arial" w:hAnsi="Arial" w:cs="Arial"/>
          <w:b/>
          <w:sz w:val="23"/>
          <w:szCs w:val="23"/>
        </w:rPr>
        <w:t>Contratante</w:t>
      </w:r>
      <w:r w:rsidRPr="00937E00">
        <w:rPr>
          <w:rFonts w:ascii="Arial" w:eastAsia="Arial" w:hAnsi="Arial" w:cs="Arial"/>
          <w:sz w:val="23"/>
          <w:szCs w:val="23"/>
        </w:rPr>
        <w:t xml:space="preserve"> pagará à </w:t>
      </w:r>
      <w:r w:rsidRPr="00937E00">
        <w:rPr>
          <w:rFonts w:ascii="Arial" w:eastAsia="Arial" w:hAnsi="Arial" w:cs="Arial"/>
          <w:b/>
          <w:sz w:val="23"/>
          <w:szCs w:val="23"/>
        </w:rPr>
        <w:t>Contratada</w:t>
      </w:r>
      <w:r w:rsidRPr="00937E00">
        <w:rPr>
          <w:rFonts w:ascii="Arial" w:eastAsia="Arial" w:hAnsi="Arial" w:cs="Arial"/>
          <w:sz w:val="23"/>
          <w:szCs w:val="23"/>
        </w:rPr>
        <w:t>, o valor total a ser pago é de R</w:t>
      </w:r>
      <w:r w:rsidRPr="00D45625">
        <w:rPr>
          <w:rFonts w:ascii="Arial" w:eastAsia="Arial" w:hAnsi="Arial" w:cs="Arial"/>
          <w:sz w:val="23"/>
          <w:szCs w:val="23"/>
        </w:rPr>
        <w:t>$ 28.800,00</w:t>
      </w:r>
      <w:r w:rsidRPr="00937E00">
        <w:rPr>
          <w:rFonts w:ascii="Arial" w:hAnsi="Arial" w:cs="Arial"/>
          <w:sz w:val="23"/>
          <w:szCs w:val="23"/>
        </w:rPr>
        <w:t xml:space="preserve"> (</w:t>
      </w:r>
      <w:r>
        <w:rPr>
          <w:rFonts w:ascii="Arial" w:hAnsi="Arial" w:cs="Arial"/>
          <w:sz w:val="23"/>
          <w:szCs w:val="23"/>
        </w:rPr>
        <w:t>vinte e oito mil e oitocentos reais</w:t>
      </w:r>
      <w:r w:rsidRPr="00937E00">
        <w:rPr>
          <w:rFonts w:ascii="Arial" w:hAnsi="Arial" w:cs="Arial"/>
          <w:sz w:val="23"/>
          <w:szCs w:val="23"/>
        </w:rPr>
        <w:t>), divididos em 12 (do</w:t>
      </w:r>
      <w:r>
        <w:rPr>
          <w:rFonts w:ascii="Arial" w:hAnsi="Arial" w:cs="Arial"/>
          <w:sz w:val="23"/>
          <w:szCs w:val="23"/>
        </w:rPr>
        <w:t>z</w:t>
      </w:r>
      <w:r w:rsidRPr="00937E00">
        <w:rPr>
          <w:rFonts w:ascii="Arial" w:hAnsi="Arial" w:cs="Arial"/>
          <w:sz w:val="23"/>
          <w:szCs w:val="23"/>
        </w:rPr>
        <w:t xml:space="preserve">e) meses de R$ </w:t>
      </w:r>
      <w:r>
        <w:rPr>
          <w:rFonts w:ascii="Arial" w:hAnsi="Arial" w:cs="Arial"/>
          <w:sz w:val="23"/>
          <w:szCs w:val="23"/>
        </w:rPr>
        <w:t>2.400,00</w:t>
      </w:r>
      <w:r w:rsidRPr="00937E00">
        <w:rPr>
          <w:rFonts w:ascii="Arial" w:hAnsi="Arial" w:cs="Arial"/>
          <w:sz w:val="23"/>
          <w:szCs w:val="23"/>
        </w:rPr>
        <w:t xml:space="preserve"> (</w:t>
      </w:r>
      <w:r>
        <w:rPr>
          <w:rFonts w:ascii="Arial" w:hAnsi="Arial" w:cs="Arial"/>
          <w:sz w:val="23"/>
          <w:szCs w:val="23"/>
        </w:rPr>
        <w:t>dois mil e quatrocentos reais</w:t>
      </w:r>
      <w:r w:rsidRPr="00937E00">
        <w:rPr>
          <w:rFonts w:ascii="Arial" w:hAnsi="Arial" w:cs="Arial"/>
          <w:sz w:val="23"/>
          <w:szCs w:val="23"/>
        </w:rPr>
        <w:t>).</w:t>
      </w:r>
    </w:p>
    <w:p w14:paraId="4C008507" w14:textId="77777777" w:rsidR="00B6469D" w:rsidRPr="00937E00" w:rsidRDefault="00B6469D" w:rsidP="00B6469D">
      <w:pPr>
        <w:spacing w:line="276" w:lineRule="auto"/>
        <w:ind w:firstLine="1134"/>
        <w:jc w:val="both"/>
        <w:rPr>
          <w:rFonts w:ascii="Arial" w:eastAsia="MS Mincho" w:hAnsi="Arial" w:cs="Arial"/>
          <w:sz w:val="23"/>
          <w:szCs w:val="23"/>
        </w:rPr>
      </w:pPr>
      <w:r w:rsidRPr="00937E00">
        <w:rPr>
          <w:rFonts w:ascii="Arial" w:eastAsia="MS Mincho" w:hAnsi="Arial" w:cs="Arial"/>
          <w:sz w:val="23"/>
          <w:szCs w:val="23"/>
        </w:rPr>
        <w:lastRenderedPageBreak/>
        <w:t xml:space="preserve">2.2 </w:t>
      </w:r>
      <w:proofErr w:type="gramStart"/>
      <w:r w:rsidRPr="00937E00">
        <w:rPr>
          <w:rFonts w:ascii="Arial" w:eastAsia="MS Mincho" w:hAnsi="Arial" w:cs="Arial"/>
          <w:sz w:val="23"/>
          <w:szCs w:val="23"/>
        </w:rPr>
        <w:t>-  O</w:t>
      </w:r>
      <w:proofErr w:type="gramEnd"/>
      <w:r w:rsidRPr="00937E00">
        <w:rPr>
          <w:rFonts w:ascii="Arial" w:eastAsia="MS Mincho" w:hAnsi="Arial" w:cs="Arial"/>
          <w:sz w:val="23"/>
          <w:szCs w:val="23"/>
        </w:rPr>
        <w:t xml:space="preserve"> pagamento, após liquidação da nota fiscal emitida mensalmente pela </w:t>
      </w:r>
      <w:r w:rsidRPr="00937E00">
        <w:rPr>
          <w:rFonts w:ascii="Arial" w:eastAsia="MS Mincho" w:hAnsi="Arial" w:cs="Arial"/>
          <w:b/>
          <w:sz w:val="23"/>
          <w:szCs w:val="23"/>
        </w:rPr>
        <w:t>Contratada</w:t>
      </w:r>
      <w:r w:rsidRPr="00937E00">
        <w:rPr>
          <w:rFonts w:ascii="Arial" w:eastAsia="MS Mincho" w:hAnsi="Arial" w:cs="Arial"/>
          <w:sz w:val="23"/>
          <w:szCs w:val="23"/>
        </w:rPr>
        <w:t xml:space="preserve">, será efetivado até o </w:t>
      </w:r>
      <w:r w:rsidRPr="00937E00">
        <w:rPr>
          <w:rFonts w:ascii="Arial" w:eastAsia="Symbol" w:hAnsi="Arial" w:cs="Arial"/>
          <w:sz w:val="23"/>
          <w:szCs w:val="23"/>
        </w:rPr>
        <w:t>15º (decimo quinto) dia do mês subsequente após a emissão da Nota Fiscal</w:t>
      </w:r>
      <w:r w:rsidRPr="00937E00">
        <w:rPr>
          <w:rFonts w:ascii="Arial" w:eastAsia="MS Mincho" w:hAnsi="Arial" w:cs="Arial"/>
          <w:sz w:val="23"/>
          <w:szCs w:val="23"/>
        </w:rPr>
        <w:t>.</w:t>
      </w:r>
    </w:p>
    <w:p w14:paraId="4AFC4C96" w14:textId="77777777" w:rsidR="00B6469D" w:rsidRPr="00937E00" w:rsidRDefault="00B6469D" w:rsidP="00B6469D">
      <w:pPr>
        <w:widowControl w:val="0"/>
        <w:ind w:firstLine="1134"/>
        <w:jc w:val="both"/>
        <w:rPr>
          <w:rFonts w:ascii="Arial" w:hAnsi="Arial" w:cs="Arial"/>
          <w:sz w:val="23"/>
          <w:szCs w:val="23"/>
        </w:rPr>
      </w:pPr>
      <w:r w:rsidRPr="00937E00">
        <w:rPr>
          <w:rFonts w:ascii="Arial" w:hAnsi="Arial" w:cs="Arial"/>
          <w:sz w:val="23"/>
          <w:szCs w:val="23"/>
        </w:rPr>
        <w:t>2.3 - Estará sujeito ao credor, a cobrança de eventuais despesas bancárias sobre os pagamentos (taxa bancária sobre DOC/TED/OP/OUTROS), descontando o valor correspondente da parcela a ser paga.</w:t>
      </w:r>
    </w:p>
    <w:p w14:paraId="4C12F7AC" w14:textId="77777777" w:rsidR="00B6469D" w:rsidRPr="00937E00" w:rsidRDefault="00B6469D" w:rsidP="00B6469D">
      <w:pPr>
        <w:jc w:val="both"/>
        <w:rPr>
          <w:rFonts w:ascii="Arial" w:hAnsi="Arial" w:cs="Arial"/>
          <w:sz w:val="23"/>
          <w:szCs w:val="23"/>
        </w:rPr>
      </w:pPr>
    </w:p>
    <w:p w14:paraId="0EB471E1" w14:textId="77777777" w:rsidR="00B6469D" w:rsidRPr="00937E00" w:rsidRDefault="00B6469D" w:rsidP="00B6469D">
      <w:pPr>
        <w:pStyle w:val="Ttulo3"/>
        <w:spacing w:line="276" w:lineRule="auto"/>
        <w:jc w:val="center"/>
        <w:rPr>
          <w:rFonts w:ascii="Arial" w:hAnsi="Arial" w:cs="Arial"/>
          <w:sz w:val="23"/>
          <w:szCs w:val="23"/>
        </w:rPr>
      </w:pPr>
      <w:r w:rsidRPr="00937E00">
        <w:rPr>
          <w:rFonts w:ascii="Arial" w:hAnsi="Arial" w:cs="Arial"/>
          <w:sz w:val="23"/>
          <w:szCs w:val="23"/>
        </w:rPr>
        <w:t>CLÁUSULA TERCEIRA – DO PRAZO</w:t>
      </w:r>
    </w:p>
    <w:p w14:paraId="73940921" w14:textId="56E999C9" w:rsidR="00B6469D" w:rsidRPr="00937E00" w:rsidRDefault="00B6469D" w:rsidP="00B6469D">
      <w:pPr>
        <w:tabs>
          <w:tab w:val="left" w:pos="288"/>
          <w:tab w:val="left" w:pos="1008"/>
          <w:tab w:val="left" w:pos="1728"/>
          <w:tab w:val="left" w:pos="2448"/>
          <w:tab w:val="left" w:pos="3168"/>
          <w:tab w:val="left" w:pos="3888"/>
          <w:tab w:val="left" w:pos="4608"/>
          <w:tab w:val="left" w:pos="5328"/>
          <w:tab w:val="left" w:pos="6048"/>
          <w:tab w:val="left" w:pos="6768"/>
        </w:tabs>
        <w:ind w:firstLine="1134"/>
        <w:jc w:val="both"/>
        <w:rPr>
          <w:rFonts w:ascii="Arial" w:hAnsi="Arial" w:cs="Arial"/>
          <w:color w:val="FF0000"/>
          <w:sz w:val="23"/>
          <w:szCs w:val="23"/>
        </w:rPr>
      </w:pPr>
      <w:r w:rsidRPr="00937E00">
        <w:rPr>
          <w:rFonts w:ascii="Arial" w:hAnsi="Arial" w:cs="Arial"/>
          <w:sz w:val="23"/>
          <w:szCs w:val="23"/>
        </w:rPr>
        <w:t>3.1 - O contrato decorrente desta licitação terá vigência de 12 (doze) meses consecutivos contados de sua assinatura. O prazo retro citado poderá ser prorrogado até o limite de 36 (trinta e seis) meses, conforme previsão expressa no artigo 165 do Regulamento</w:t>
      </w:r>
      <w:r w:rsidRPr="00937E00">
        <w:rPr>
          <w:rFonts w:ascii="Arial" w:hAnsi="Arial" w:cs="Arial"/>
          <w:color w:val="000000"/>
          <w:sz w:val="23"/>
          <w:szCs w:val="23"/>
        </w:rPr>
        <w:t xml:space="preserve"> Interno de Licitações, Contratos e Convênios da Companhia Hidromineral de Piratuba (RILC).</w:t>
      </w:r>
    </w:p>
    <w:p w14:paraId="112F2942" w14:textId="77777777" w:rsidR="00B6469D" w:rsidRPr="00937E00" w:rsidRDefault="00B6469D" w:rsidP="00B6469D">
      <w:pPr>
        <w:tabs>
          <w:tab w:val="left" w:pos="288"/>
          <w:tab w:val="left" w:pos="1008"/>
          <w:tab w:val="left" w:pos="1728"/>
          <w:tab w:val="left" w:pos="2448"/>
          <w:tab w:val="left" w:pos="3168"/>
          <w:tab w:val="left" w:pos="3888"/>
          <w:tab w:val="left" w:pos="4608"/>
          <w:tab w:val="left" w:pos="5328"/>
          <w:tab w:val="left" w:pos="6048"/>
          <w:tab w:val="left" w:pos="6768"/>
        </w:tabs>
        <w:ind w:firstLine="1134"/>
        <w:jc w:val="both"/>
        <w:rPr>
          <w:rFonts w:ascii="Arial" w:hAnsi="Arial" w:cs="Arial"/>
          <w:sz w:val="23"/>
          <w:szCs w:val="23"/>
        </w:rPr>
      </w:pPr>
      <w:r w:rsidRPr="00937E00">
        <w:rPr>
          <w:rFonts w:ascii="Arial" w:hAnsi="Arial" w:cs="Arial"/>
          <w:sz w:val="23"/>
          <w:szCs w:val="23"/>
        </w:rPr>
        <w:t xml:space="preserve"> </w:t>
      </w:r>
    </w:p>
    <w:p w14:paraId="594E7C9A" w14:textId="77777777" w:rsidR="00B6469D" w:rsidRPr="00937E00" w:rsidRDefault="00B6469D" w:rsidP="00B6469D">
      <w:pPr>
        <w:tabs>
          <w:tab w:val="left" w:pos="288"/>
          <w:tab w:val="left" w:pos="1008"/>
          <w:tab w:val="left" w:pos="1728"/>
          <w:tab w:val="left" w:pos="2448"/>
          <w:tab w:val="left" w:pos="3168"/>
          <w:tab w:val="left" w:pos="3888"/>
          <w:tab w:val="left" w:pos="4608"/>
          <w:tab w:val="left" w:pos="5328"/>
          <w:tab w:val="left" w:pos="6048"/>
          <w:tab w:val="left" w:pos="6768"/>
        </w:tabs>
        <w:ind w:firstLine="1134"/>
        <w:jc w:val="both"/>
        <w:rPr>
          <w:rFonts w:ascii="Arial" w:hAnsi="Arial" w:cs="Arial"/>
          <w:sz w:val="23"/>
          <w:szCs w:val="23"/>
        </w:rPr>
      </w:pPr>
    </w:p>
    <w:p w14:paraId="330EFF8E" w14:textId="77777777" w:rsidR="00B6469D" w:rsidRPr="00937E00" w:rsidRDefault="00B6469D" w:rsidP="00B6469D">
      <w:pPr>
        <w:pStyle w:val="Ttulo3"/>
        <w:spacing w:line="276" w:lineRule="auto"/>
        <w:jc w:val="center"/>
        <w:rPr>
          <w:rFonts w:ascii="Arial" w:hAnsi="Arial" w:cs="Arial"/>
          <w:sz w:val="23"/>
          <w:szCs w:val="23"/>
        </w:rPr>
      </w:pPr>
      <w:r w:rsidRPr="00937E00">
        <w:rPr>
          <w:rFonts w:ascii="Arial" w:hAnsi="Arial" w:cs="Arial"/>
          <w:sz w:val="23"/>
          <w:szCs w:val="23"/>
        </w:rPr>
        <w:t>CLÁUSULA QUARTA – DA FORMA DE REAJUSTE</w:t>
      </w:r>
    </w:p>
    <w:p w14:paraId="7024EA45" w14:textId="35A19AF7" w:rsidR="00B6469D" w:rsidRPr="00937E00" w:rsidRDefault="00B6469D" w:rsidP="00B6469D">
      <w:pPr>
        <w:spacing w:line="276" w:lineRule="auto"/>
        <w:ind w:firstLine="1134"/>
        <w:jc w:val="both"/>
        <w:rPr>
          <w:rFonts w:ascii="Arial" w:hAnsi="Arial" w:cs="Arial"/>
          <w:bCs/>
          <w:sz w:val="23"/>
          <w:szCs w:val="23"/>
        </w:rPr>
      </w:pPr>
      <w:r w:rsidRPr="00937E00">
        <w:rPr>
          <w:rFonts w:ascii="Arial" w:hAnsi="Arial" w:cs="Arial"/>
          <w:bCs/>
          <w:sz w:val="23"/>
          <w:szCs w:val="23"/>
        </w:rPr>
        <w:t>4.1 – Nos casos de prorrogação dos prazos a cada 12 (do</w:t>
      </w:r>
      <w:r>
        <w:rPr>
          <w:rFonts w:ascii="Arial" w:hAnsi="Arial" w:cs="Arial"/>
          <w:bCs/>
          <w:sz w:val="23"/>
          <w:szCs w:val="23"/>
        </w:rPr>
        <w:t>z</w:t>
      </w:r>
      <w:r w:rsidRPr="00937E00">
        <w:rPr>
          <w:rFonts w:ascii="Arial" w:hAnsi="Arial" w:cs="Arial"/>
          <w:bCs/>
          <w:sz w:val="23"/>
          <w:szCs w:val="23"/>
        </w:rPr>
        <w:t>e) meses os valores mensais poderão ser reajustados, aplicado na data base a variação do pelo INPC (Índice Nacional de Preços ao Consumidor) dos últimos doze meses e já publicado ocorrida nos últimos 12 meses.</w:t>
      </w:r>
    </w:p>
    <w:p w14:paraId="533C4423" w14:textId="77777777" w:rsidR="00B6469D" w:rsidRPr="00937E00" w:rsidRDefault="00B6469D" w:rsidP="00B6469D">
      <w:pPr>
        <w:jc w:val="both"/>
        <w:rPr>
          <w:rFonts w:ascii="Arial" w:hAnsi="Arial" w:cs="Arial"/>
          <w:sz w:val="23"/>
          <w:szCs w:val="23"/>
        </w:rPr>
      </w:pPr>
    </w:p>
    <w:p w14:paraId="4A0EE248" w14:textId="77777777" w:rsidR="00B6469D" w:rsidRPr="00937E00" w:rsidRDefault="00B6469D" w:rsidP="00B6469D">
      <w:pPr>
        <w:pStyle w:val="Ttulo3"/>
        <w:spacing w:line="276" w:lineRule="auto"/>
        <w:jc w:val="center"/>
        <w:rPr>
          <w:rFonts w:ascii="Arial" w:hAnsi="Arial" w:cs="Arial"/>
          <w:sz w:val="23"/>
          <w:szCs w:val="23"/>
        </w:rPr>
      </w:pPr>
      <w:r w:rsidRPr="00937E00">
        <w:rPr>
          <w:rFonts w:ascii="Arial" w:hAnsi="Arial" w:cs="Arial"/>
          <w:sz w:val="23"/>
          <w:szCs w:val="23"/>
        </w:rPr>
        <w:t>CLÁUSULA QUINTA – DOS RECURSOS ORÇAMENTÁRIOS</w:t>
      </w:r>
    </w:p>
    <w:p w14:paraId="382DF2A9" w14:textId="77777777" w:rsidR="00B6469D" w:rsidRPr="00937E00" w:rsidRDefault="00B6469D" w:rsidP="00B6469D">
      <w:pPr>
        <w:spacing w:line="276" w:lineRule="auto"/>
        <w:ind w:firstLine="1134"/>
        <w:jc w:val="both"/>
        <w:rPr>
          <w:rFonts w:ascii="Arial" w:hAnsi="Arial" w:cs="Arial"/>
          <w:sz w:val="23"/>
          <w:szCs w:val="23"/>
        </w:rPr>
      </w:pPr>
      <w:r w:rsidRPr="00937E00">
        <w:rPr>
          <w:rFonts w:ascii="Arial" w:hAnsi="Arial" w:cs="Arial"/>
          <w:sz w:val="23"/>
          <w:szCs w:val="23"/>
        </w:rPr>
        <w:t>5.1 - Para atender os dispêndios decorrentes da execução do objeto deste Contrato serão usados recursos do orçamento da Companhia Hidromineral de Piratuba do exercício de 2026/2027.</w:t>
      </w:r>
    </w:p>
    <w:p w14:paraId="55C3052D" w14:textId="77777777" w:rsidR="00B6469D" w:rsidRPr="00937E00" w:rsidRDefault="00B6469D" w:rsidP="00B6469D">
      <w:pPr>
        <w:pStyle w:val="Ttulo3"/>
        <w:jc w:val="center"/>
        <w:rPr>
          <w:rFonts w:ascii="Arial" w:hAnsi="Arial" w:cs="Arial"/>
          <w:sz w:val="23"/>
          <w:szCs w:val="23"/>
        </w:rPr>
      </w:pPr>
    </w:p>
    <w:p w14:paraId="35AA69A3" w14:textId="77777777" w:rsidR="00B6469D" w:rsidRPr="00937E00" w:rsidRDefault="00B6469D" w:rsidP="00B6469D">
      <w:pPr>
        <w:pStyle w:val="Ttulo3"/>
        <w:jc w:val="center"/>
        <w:rPr>
          <w:rFonts w:ascii="Arial" w:hAnsi="Arial" w:cs="Arial"/>
          <w:sz w:val="23"/>
          <w:szCs w:val="23"/>
        </w:rPr>
      </w:pPr>
      <w:r w:rsidRPr="00937E00">
        <w:rPr>
          <w:rFonts w:ascii="Arial" w:hAnsi="Arial" w:cs="Arial"/>
          <w:sz w:val="23"/>
          <w:szCs w:val="23"/>
        </w:rPr>
        <w:t>CLÁUSULA SEXTA – DOS ENCARGOS</w:t>
      </w:r>
    </w:p>
    <w:p w14:paraId="48C00EE8" w14:textId="13C2C229" w:rsidR="00B6469D" w:rsidRDefault="00B6469D" w:rsidP="00B6469D">
      <w:pPr>
        <w:spacing w:line="276" w:lineRule="auto"/>
        <w:ind w:firstLine="1134"/>
        <w:jc w:val="both"/>
        <w:rPr>
          <w:rFonts w:ascii="Arial" w:hAnsi="Arial" w:cs="Arial"/>
          <w:sz w:val="23"/>
          <w:szCs w:val="23"/>
        </w:rPr>
      </w:pPr>
      <w:r w:rsidRPr="00937E00">
        <w:rPr>
          <w:rFonts w:ascii="Arial" w:hAnsi="Arial" w:cs="Arial"/>
          <w:sz w:val="23"/>
          <w:szCs w:val="23"/>
        </w:rPr>
        <w:t xml:space="preserve">6.1 - Os encargos fiscais, trabalhistas, comerciais e previdenciários decorrentes da execução do presente Contrato, serão assumidos e pagos integralmente pela </w:t>
      </w:r>
      <w:r w:rsidRPr="00937E00">
        <w:rPr>
          <w:rFonts w:ascii="Arial" w:hAnsi="Arial" w:cs="Arial"/>
          <w:b/>
          <w:sz w:val="23"/>
          <w:szCs w:val="23"/>
        </w:rPr>
        <w:t>Contratada</w:t>
      </w:r>
      <w:r w:rsidRPr="00937E00">
        <w:rPr>
          <w:rFonts w:ascii="Arial" w:hAnsi="Arial" w:cs="Arial"/>
          <w:sz w:val="23"/>
          <w:szCs w:val="23"/>
        </w:rPr>
        <w:t>, nos termos do Artigo 193 do Regulamento Interno de Licitações, Contratos e Convênios da Companhia Hidromineral de Piratuba.</w:t>
      </w:r>
    </w:p>
    <w:p w14:paraId="319F5CDD" w14:textId="49BA4614" w:rsidR="00B6469D" w:rsidRDefault="00B6469D" w:rsidP="00B6469D">
      <w:pPr>
        <w:spacing w:line="276" w:lineRule="auto"/>
        <w:ind w:firstLine="1134"/>
        <w:jc w:val="both"/>
        <w:rPr>
          <w:rFonts w:ascii="Arial" w:hAnsi="Arial" w:cs="Arial"/>
          <w:sz w:val="23"/>
          <w:szCs w:val="23"/>
        </w:rPr>
      </w:pPr>
    </w:p>
    <w:p w14:paraId="668B8B19" w14:textId="77777777" w:rsidR="00B6469D" w:rsidRPr="00937E00" w:rsidRDefault="00B6469D" w:rsidP="00B6469D">
      <w:pPr>
        <w:pStyle w:val="Ttulo3"/>
        <w:spacing w:line="276" w:lineRule="auto"/>
        <w:jc w:val="center"/>
        <w:rPr>
          <w:rFonts w:ascii="Arial" w:hAnsi="Arial" w:cs="Arial"/>
          <w:sz w:val="23"/>
          <w:szCs w:val="23"/>
        </w:rPr>
      </w:pPr>
      <w:r w:rsidRPr="00937E00">
        <w:rPr>
          <w:rFonts w:ascii="Arial" w:hAnsi="Arial" w:cs="Arial"/>
          <w:sz w:val="23"/>
          <w:szCs w:val="23"/>
        </w:rPr>
        <w:t>CLÁUSULA SÉTIMA – DA VINCULAÇÃO</w:t>
      </w:r>
    </w:p>
    <w:p w14:paraId="275ACEDD" w14:textId="77777777" w:rsidR="00B6469D" w:rsidRPr="00937E00" w:rsidRDefault="00B6469D" w:rsidP="00B6469D">
      <w:pPr>
        <w:spacing w:line="276" w:lineRule="auto"/>
        <w:ind w:firstLine="1134"/>
        <w:jc w:val="both"/>
        <w:rPr>
          <w:rFonts w:ascii="Arial" w:hAnsi="Arial" w:cs="Arial"/>
          <w:sz w:val="23"/>
          <w:szCs w:val="23"/>
        </w:rPr>
      </w:pPr>
      <w:r w:rsidRPr="00937E00">
        <w:rPr>
          <w:rFonts w:ascii="Arial" w:hAnsi="Arial" w:cs="Arial"/>
          <w:sz w:val="23"/>
          <w:szCs w:val="23"/>
        </w:rPr>
        <w:t xml:space="preserve">7.1 - Fica a </w:t>
      </w:r>
      <w:r w:rsidRPr="00937E00">
        <w:rPr>
          <w:rFonts w:ascii="Arial" w:hAnsi="Arial" w:cs="Arial"/>
          <w:b/>
          <w:sz w:val="23"/>
          <w:szCs w:val="23"/>
        </w:rPr>
        <w:t>Contratada</w:t>
      </w:r>
      <w:r w:rsidRPr="00937E00">
        <w:rPr>
          <w:rFonts w:ascii="Arial" w:hAnsi="Arial" w:cs="Arial"/>
          <w:sz w:val="23"/>
          <w:szCs w:val="23"/>
        </w:rPr>
        <w:t xml:space="preserve"> mutuamente vinculada às sanções previstas no Regulamento Interno de Licitações, Contratos e Convênios da Companhia Hidromineral de Piratuba, e na sua lacuna, às demais legislações que abranjam o assunto.</w:t>
      </w:r>
    </w:p>
    <w:p w14:paraId="61BEABE1" w14:textId="77777777" w:rsidR="00B6469D" w:rsidRPr="00937E00" w:rsidRDefault="00B6469D" w:rsidP="00B6469D">
      <w:pPr>
        <w:spacing w:line="276" w:lineRule="auto"/>
        <w:ind w:firstLine="1134"/>
        <w:jc w:val="both"/>
        <w:rPr>
          <w:rFonts w:ascii="Arial" w:hAnsi="Arial" w:cs="Arial"/>
          <w:sz w:val="23"/>
          <w:szCs w:val="23"/>
        </w:rPr>
      </w:pPr>
    </w:p>
    <w:p w14:paraId="6AD4CE65" w14:textId="77777777" w:rsidR="00B6469D" w:rsidRPr="00937E00" w:rsidRDefault="00B6469D" w:rsidP="00B6469D">
      <w:pPr>
        <w:ind w:firstLine="720"/>
        <w:jc w:val="center"/>
        <w:rPr>
          <w:rFonts w:ascii="Arial" w:hAnsi="Arial" w:cs="Arial"/>
          <w:b/>
          <w:color w:val="000000"/>
          <w:sz w:val="23"/>
          <w:szCs w:val="23"/>
        </w:rPr>
      </w:pPr>
      <w:r w:rsidRPr="00937E00">
        <w:rPr>
          <w:rFonts w:ascii="Arial" w:hAnsi="Arial" w:cs="Arial"/>
          <w:b/>
          <w:color w:val="000000"/>
          <w:sz w:val="23"/>
          <w:szCs w:val="23"/>
        </w:rPr>
        <w:t>CLÁUSULA OITAVA - DA FISCALIZAÇÃO</w:t>
      </w:r>
    </w:p>
    <w:p w14:paraId="5115158F" w14:textId="77777777" w:rsidR="00B6469D" w:rsidRPr="00937E00" w:rsidRDefault="00B6469D" w:rsidP="00B6469D">
      <w:pPr>
        <w:ind w:firstLine="1134"/>
        <w:jc w:val="both"/>
        <w:rPr>
          <w:rFonts w:ascii="Arial" w:hAnsi="Arial" w:cs="Arial"/>
          <w:color w:val="000000"/>
          <w:sz w:val="23"/>
          <w:szCs w:val="23"/>
        </w:rPr>
      </w:pPr>
      <w:r w:rsidRPr="00937E00">
        <w:rPr>
          <w:rFonts w:ascii="Arial" w:hAnsi="Arial" w:cs="Arial"/>
          <w:color w:val="000000"/>
          <w:sz w:val="23"/>
          <w:szCs w:val="23"/>
        </w:rPr>
        <w:t>8.1. A fiscalização da execução dos trabalhos da CONTRATADA será exercida pela CONTRATANTE, através de gestor do contrato designado (</w:t>
      </w:r>
      <w:proofErr w:type="spellStart"/>
      <w:r w:rsidRPr="00937E00">
        <w:rPr>
          <w:rFonts w:ascii="Arial" w:hAnsi="Arial" w:cs="Arial"/>
          <w:color w:val="000000"/>
          <w:sz w:val="23"/>
          <w:szCs w:val="23"/>
        </w:rPr>
        <w:t>art</w:t>
      </w:r>
      <w:proofErr w:type="spellEnd"/>
      <w:r w:rsidRPr="00937E00">
        <w:rPr>
          <w:rFonts w:ascii="Arial" w:hAnsi="Arial" w:cs="Arial"/>
          <w:color w:val="000000"/>
          <w:sz w:val="23"/>
          <w:szCs w:val="23"/>
        </w:rPr>
        <w:t xml:space="preserve"> 203 – RILC), o qual poderá, junto ao representante da CONTRATADA, solicitar a correção de eventuais falhas ou irregularidades que forem verificadas, as quais, se não forem sanadas no prazo de 2 (dois) dias, serão objeto de comunicação oficial </w:t>
      </w:r>
      <w:proofErr w:type="gramStart"/>
      <w:r w:rsidRPr="00937E00">
        <w:rPr>
          <w:rFonts w:ascii="Arial" w:hAnsi="Arial" w:cs="Arial"/>
          <w:color w:val="000000"/>
          <w:sz w:val="23"/>
          <w:szCs w:val="23"/>
        </w:rPr>
        <w:t>à  CONTRATADA</w:t>
      </w:r>
      <w:proofErr w:type="gramEnd"/>
      <w:r w:rsidRPr="00937E00">
        <w:rPr>
          <w:rFonts w:ascii="Arial" w:hAnsi="Arial" w:cs="Arial"/>
          <w:color w:val="000000"/>
          <w:sz w:val="23"/>
          <w:szCs w:val="23"/>
        </w:rPr>
        <w:t>, para aplicação das penalidades previstas neste Contrato.</w:t>
      </w:r>
    </w:p>
    <w:p w14:paraId="30E8FF32" w14:textId="77777777" w:rsidR="00B6469D" w:rsidRPr="00937E00" w:rsidRDefault="00B6469D" w:rsidP="00B6469D">
      <w:pPr>
        <w:ind w:firstLine="1134"/>
        <w:jc w:val="both"/>
        <w:rPr>
          <w:rFonts w:ascii="Arial" w:hAnsi="Arial" w:cs="Arial"/>
          <w:color w:val="000000"/>
          <w:sz w:val="23"/>
          <w:szCs w:val="23"/>
        </w:rPr>
      </w:pPr>
      <w:r w:rsidRPr="00937E00">
        <w:rPr>
          <w:rFonts w:ascii="Arial" w:hAnsi="Arial" w:cs="Arial"/>
          <w:color w:val="000000"/>
          <w:sz w:val="23"/>
          <w:szCs w:val="23"/>
        </w:rPr>
        <w:lastRenderedPageBreak/>
        <w:t>8.2. As solicitações, reclamações, exigências, observações e ocorrências relacionadas com a execução do objeto deste Contrato, serão registradas pela CONTRATANTE, constituindo tais registros, documentos legais.</w:t>
      </w:r>
    </w:p>
    <w:p w14:paraId="7592E3D9" w14:textId="77777777" w:rsidR="00B6469D" w:rsidRPr="00937E00" w:rsidRDefault="00B6469D" w:rsidP="00B6469D">
      <w:pPr>
        <w:jc w:val="both"/>
        <w:rPr>
          <w:rFonts w:ascii="Arial" w:hAnsi="Arial" w:cs="Arial"/>
          <w:sz w:val="23"/>
          <w:szCs w:val="23"/>
        </w:rPr>
      </w:pPr>
    </w:p>
    <w:p w14:paraId="1F3BEF00" w14:textId="07500B76" w:rsidR="00B6469D" w:rsidRDefault="00B6469D" w:rsidP="00B6469D">
      <w:pPr>
        <w:widowControl w:val="0"/>
        <w:ind w:firstLine="708"/>
        <w:jc w:val="center"/>
        <w:rPr>
          <w:rFonts w:ascii="Arial" w:hAnsi="Arial" w:cs="Arial"/>
          <w:b/>
          <w:sz w:val="23"/>
          <w:szCs w:val="23"/>
        </w:rPr>
      </w:pPr>
      <w:r w:rsidRPr="00937E00">
        <w:rPr>
          <w:rFonts w:ascii="Arial" w:hAnsi="Arial" w:cs="Arial"/>
          <w:b/>
          <w:sz w:val="23"/>
          <w:szCs w:val="23"/>
        </w:rPr>
        <w:t>CLÁUSULA NONA - DAS OBRIGAÇÕES</w:t>
      </w:r>
    </w:p>
    <w:p w14:paraId="24D46FE2" w14:textId="77777777" w:rsidR="00CF1918" w:rsidRPr="00937E00" w:rsidRDefault="00CF1918" w:rsidP="00B6469D">
      <w:pPr>
        <w:widowControl w:val="0"/>
        <w:ind w:firstLine="708"/>
        <w:jc w:val="center"/>
        <w:rPr>
          <w:rFonts w:ascii="Arial" w:hAnsi="Arial" w:cs="Arial"/>
          <w:b/>
          <w:sz w:val="23"/>
          <w:szCs w:val="23"/>
        </w:rPr>
      </w:pPr>
    </w:p>
    <w:p w14:paraId="68DDFBD5" w14:textId="77777777" w:rsidR="00B6469D" w:rsidRPr="00937E00" w:rsidRDefault="00B6469D" w:rsidP="00B6469D">
      <w:pPr>
        <w:widowControl w:val="0"/>
        <w:ind w:firstLine="1134"/>
        <w:jc w:val="both"/>
        <w:rPr>
          <w:rFonts w:ascii="Arial" w:hAnsi="Arial" w:cs="Arial"/>
          <w:b/>
          <w:sz w:val="23"/>
          <w:szCs w:val="23"/>
        </w:rPr>
      </w:pPr>
      <w:r w:rsidRPr="00937E00">
        <w:rPr>
          <w:rFonts w:ascii="Arial" w:hAnsi="Arial" w:cs="Arial"/>
          <w:b/>
          <w:sz w:val="23"/>
          <w:szCs w:val="23"/>
        </w:rPr>
        <w:t>9.1. São obrigações da CONTRATADA:</w:t>
      </w:r>
    </w:p>
    <w:p w14:paraId="27131663" w14:textId="77777777" w:rsidR="00B6469D" w:rsidRPr="00937E00" w:rsidRDefault="00B6469D" w:rsidP="00B6469D">
      <w:pPr>
        <w:widowControl w:val="0"/>
        <w:ind w:firstLine="1134"/>
        <w:jc w:val="both"/>
        <w:rPr>
          <w:rFonts w:ascii="Arial" w:hAnsi="Arial" w:cs="Arial"/>
          <w:b/>
          <w:sz w:val="23"/>
          <w:szCs w:val="23"/>
        </w:rPr>
      </w:pPr>
    </w:p>
    <w:p w14:paraId="224E9F0C" w14:textId="77777777" w:rsidR="00B6469D" w:rsidRPr="00937E00" w:rsidRDefault="00B6469D" w:rsidP="00B6469D">
      <w:pPr>
        <w:widowControl w:val="0"/>
        <w:ind w:firstLine="1134"/>
        <w:jc w:val="both"/>
        <w:rPr>
          <w:rFonts w:ascii="Arial" w:hAnsi="Arial" w:cs="Arial"/>
          <w:sz w:val="23"/>
          <w:szCs w:val="23"/>
        </w:rPr>
      </w:pPr>
      <w:r w:rsidRPr="00937E00">
        <w:rPr>
          <w:rFonts w:ascii="Arial" w:hAnsi="Arial" w:cs="Arial"/>
          <w:sz w:val="23"/>
          <w:szCs w:val="23"/>
        </w:rPr>
        <w:t>9.1.1. Efetuar e manter serviços de publicidade e propaganda, compreendendo nas tarefas mencionadas na Cláusula Segunda.</w:t>
      </w:r>
    </w:p>
    <w:p w14:paraId="3D3842FC" w14:textId="77777777" w:rsidR="00B6469D" w:rsidRPr="00937E00" w:rsidRDefault="00B6469D" w:rsidP="00B6469D">
      <w:pPr>
        <w:widowControl w:val="0"/>
        <w:ind w:firstLine="1134"/>
        <w:jc w:val="both"/>
        <w:rPr>
          <w:rFonts w:ascii="Arial" w:hAnsi="Arial" w:cs="Arial"/>
          <w:sz w:val="23"/>
          <w:szCs w:val="23"/>
        </w:rPr>
      </w:pPr>
      <w:r w:rsidRPr="00937E00">
        <w:rPr>
          <w:rFonts w:ascii="Arial" w:hAnsi="Arial" w:cs="Arial"/>
          <w:sz w:val="23"/>
          <w:szCs w:val="23"/>
        </w:rPr>
        <w:t>9.1.2. Responsabilizar-se pela saúde dos funcionários, encargos trabalhistas, previdenciários, comerciais, fiscais, quer municipais, estaduais ou federais, bem como pelo seguro para garantia de pessoas sob sua responsabilidade, devendo apresentar, de imediato, quando solicitados, todos e quaisquer comprovantes de pagamento e quitação.</w:t>
      </w:r>
    </w:p>
    <w:p w14:paraId="326E9D28" w14:textId="77777777" w:rsidR="00B6469D" w:rsidRPr="00937E00" w:rsidRDefault="00B6469D" w:rsidP="00B6469D">
      <w:pPr>
        <w:widowControl w:val="0"/>
        <w:ind w:firstLine="1134"/>
        <w:jc w:val="both"/>
        <w:rPr>
          <w:rFonts w:ascii="Arial" w:hAnsi="Arial" w:cs="Arial"/>
          <w:sz w:val="23"/>
          <w:szCs w:val="23"/>
        </w:rPr>
      </w:pPr>
      <w:r w:rsidRPr="00937E00">
        <w:rPr>
          <w:rFonts w:ascii="Arial" w:hAnsi="Arial" w:cs="Arial"/>
          <w:sz w:val="23"/>
          <w:szCs w:val="23"/>
        </w:rPr>
        <w:t>9.1.3. Responsabilizar-se pelos pagamentos impostos, taxas e outros encargos pertinentes as Lei em vigor.</w:t>
      </w:r>
    </w:p>
    <w:p w14:paraId="588FD8AD" w14:textId="77777777" w:rsidR="00B6469D" w:rsidRPr="00937E00" w:rsidRDefault="00B6469D" w:rsidP="00B6469D">
      <w:pPr>
        <w:widowControl w:val="0"/>
        <w:ind w:firstLine="1134"/>
        <w:jc w:val="both"/>
        <w:rPr>
          <w:rFonts w:ascii="Arial" w:hAnsi="Arial" w:cs="Arial"/>
          <w:sz w:val="23"/>
          <w:szCs w:val="23"/>
        </w:rPr>
      </w:pPr>
      <w:r w:rsidRPr="00937E00">
        <w:rPr>
          <w:rFonts w:ascii="Arial" w:hAnsi="Arial" w:cs="Arial"/>
          <w:sz w:val="23"/>
          <w:szCs w:val="23"/>
        </w:rPr>
        <w:t xml:space="preserve">9.1.4. Responder integralmente pelas obrigações contratuais, nos termos do art. 70 do Código de Processo Civil, no caso de, em qualquer hipótese, empregados </w:t>
      </w:r>
      <w:proofErr w:type="gramStart"/>
      <w:r w:rsidRPr="00937E00">
        <w:rPr>
          <w:rFonts w:ascii="Arial" w:hAnsi="Arial" w:cs="Arial"/>
          <w:sz w:val="23"/>
          <w:szCs w:val="23"/>
        </w:rPr>
        <w:t>da</w:t>
      </w:r>
      <w:proofErr w:type="gramEnd"/>
      <w:r w:rsidRPr="00937E00">
        <w:rPr>
          <w:rFonts w:ascii="Arial" w:hAnsi="Arial" w:cs="Arial"/>
          <w:sz w:val="23"/>
          <w:szCs w:val="23"/>
        </w:rPr>
        <w:t xml:space="preserve"> CONTRATADA intentarem reclamações trabalhistas contra a CONTRATANTE.</w:t>
      </w:r>
    </w:p>
    <w:p w14:paraId="21785A30" w14:textId="77777777" w:rsidR="00B6469D" w:rsidRPr="00937E00" w:rsidRDefault="00B6469D" w:rsidP="00B6469D">
      <w:pPr>
        <w:widowControl w:val="0"/>
        <w:ind w:firstLine="1134"/>
        <w:jc w:val="both"/>
        <w:rPr>
          <w:rFonts w:ascii="Arial" w:hAnsi="Arial" w:cs="Arial"/>
          <w:sz w:val="23"/>
          <w:szCs w:val="23"/>
        </w:rPr>
      </w:pPr>
      <w:r w:rsidRPr="00937E00">
        <w:rPr>
          <w:rFonts w:ascii="Arial" w:hAnsi="Arial" w:cs="Arial"/>
          <w:sz w:val="23"/>
          <w:szCs w:val="23"/>
        </w:rPr>
        <w:t>9.1.5. Cumprir com as determinações estabelecidas pelo Ministério do Trabalho, relativas à segurança e medicina do trabalho.</w:t>
      </w:r>
    </w:p>
    <w:p w14:paraId="2128A826" w14:textId="77777777" w:rsidR="00B6469D" w:rsidRPr="00937E00" w:rsidRDefault="00B6469D" w:rsidP="00B6469D">
      <w:pPr>
        <w:widowControl w:val="0"/>
        <w:ind w:firstLine="1134"/>
        <w:jc w:val="both"/>
        <w:rPr>
          <w:rFonts w:ascii="Arial" w:hAnsi="Arial" w:cs="Arial"/>
          <w:sz w:val="23"/>
          <w:szCs w:val="23"/>
        </w:rPr>
      </w:pPr>
      <w:r w:rsidRPr="00937E00">
        <w:rPr>
          <w:rFonts w:ascii="Arial" w:hAnsi="Arial" w:cs="Arial"/>
          <w:sz w:val="23"/>
          <w:szCs w:val="23"/>
        </w:rPr>
        <w:t>9.1.6. Obrigar-se pela seleção, treinamento, habilitação, contratação, registro profissional de pessoal necessário, bem como pelo cumprimento das formalidades exigidas pelas Leis Trabalhistas, Sociais e Previdenciárias.</w:t>
      </w:r>
    </w:p>
    <w:p w14:paraId="2FC782F0" w14:textId="77777777" w:rsidR="00B6469D" w:rsidRPr="00937E00" w:rsidRDefault="00B6469D" w:rsidP="00B6469D">
      <w:pPr>
        <w:widowControl w:val="0"/>
        <w:ind w:firstLine="1134"/>
        <w:jc w:val="both"/>
        <w:rPr>
          <w:rFonts w:ascii="Arial" w:hAnsi="Arial" w:cs="Arial"/>
          <w:sz w:val="23"/>
          <w:szCs w:val="23"/>
        </w:rPr>
      </w:pPr>
      <w:r w:rsidRPr="00937E00">
        <w:rPr>
          <w:rFonts w:ascii="Arial" w:hAnsi="Arial" w:cs="Arial"/>
          <w:sz w:val="23"/>
          <w:szCs w:val="23"/>
        </w:rPr>
        <w:t>9.1.7. Providenciar afastamento imediato, do(s) local(</w:t>
      </w:r>
      <w:proofErr w:type="spellStart"/>
      <w:r w:rsidRPr="00937E00">
        <w:rPr>
          <w:rFonts w:ascii="Arial" w:hAnsi="Arial" w:cs="Arial"/>
          <w:sz w:val="23"/>
          <w:szCs w:val="23"/>
        </w:rPr>
        <w:t>is</w:t>
      </w:r>
      <w:proofErr w:type="spellEnd"/>
      <w:r w:rsidRPr="00937E00">
        <w:rPr>
          <w:rFonts w:ascii="Arial" w:hAnsi="Arial" w:cs="Arial"/>
          <w:sz w:val="23"/>
          <w:szCs w:val="23"/>
        </w:rPr>
        <w:t xml:space="preserve">) de execução do </w:t>
      </w:r>
      <w:proofErr w:type="gramStart"/>
      <w:r w:rsidRPr="00937E00">
        <w:rPr>
          <w:rFonts w:ascii="Arial" w:hAnsi="Arial" w:cs="Arial"/>
          <w:sz w:val="23"/>
          <w:szCs w:val="23"/>
        </w:rPr>
        <w:t>serviço  objeto</w:t>
      </w:r>
      <w:proofErr w:type="gramEnd"/>
      <w:r w:rsidRPr="00937E00">
        <w:rPr>
          <w:rFonts w:ascii="Arial" w:hAnsi="Arial" w:cs="Arial"/>
          <w:sz w:val="23"/>
          <w:szCs w:val="23"/>
        </w:rPr>
        <w:t xml:space="preserve"> deste Contrato, de qualquer empregado cuja permanência seja considerada inconveniente pela CONTRATANTE.</w:t>
      </w:r>
    </w:p>
    <w:p w14:paraId="13F6EF75" w14:textId="77777777" w:rsidR="00B6469D" w:rsidRPr="00937E00" w:rsidRDefault="00B6469D" w:rsidP="00B6469D">
      <w:pPr>
        <w:widowControl w:val="0"/>
        <w:ind w:firstLine="1134"/>
        <w:jc w:val="both"/>
        <w:rPr>
          <w:rFonts w:ascii="Arial" w:hAnsi="Arial" w:cs="Arial"/>
          <w:sz w:val="23"/>
          <w:szCs w:val="23"/>
        </w:rPr>
      </w:pPr>
      <w:r w:rsidRPr="00937E00">
        <w:rPr>
          <w:rFonts w:ascii="Arial" w:hAnsi="Arial" w:cs="Arial"/>
          <w:sz w:val="23"/>
          <w:szCs w:val="23"/>
        </w:rPr>
        <w:t>9.1.8. Responsabilizar-se por qualquer acidente do qual possam ser vítimas seus empregados, no desempenho dos serviços objeto do presente Contrato.</w:t>
      </w:r>
    </w:p>
    <w:p w14:paraId="034D0CD0" w14:textId="77777777" w:rsidR="00B6469D" w:rsidRPr="00937E00" w:rsidRDefault="00B6469D" w:rsidP="00B6469D">
      <w:pPr>
        <w:widowControl w:val="0"/>
        <w:ind w:firstLine="1134"/>
        <w:jc w:val="both"/>
        <w:rPr>
          <w:rFonts w:ascii="Arial" w:hAnsi="Arial" w:cs="Arial"/>
          <w:sz w:val="23"/>
          <w:szCs w:val="23"/>
        </w:rPr>
      </w:pPr>
      <w:r w:rsidRPr="00937E00">
        <w:rPr>
          <w:rFonts w:ascii="Arial" w:hAnsi="Arial" w:cs="Arial"/>
          <w:sz w:val="23"/>
          <w:szCs w:val="23"/>
        </w:rPr>
        <w:t>9.1.9. Manter, na direção dos serviços, representante ou preposto capacitado e idôneo que a represente, integralmente, em todos os seus atos.</w:t>
      </w:r>
    </w:p>
    <w:p w14:paraId="3DF1289B" w14:textId="77777777" w:rsidR="00B6469D" w:rsidRPr="00937E00" w:rsidRDefault="00B6469D" w:rsidP="00B6469D">
      <w:pPr>
        <w:spacing w:line="276" w:lineRule="auto"/>
        <w:ind w:firstLine="1134"/>
        <w:jc w:val="both"/>
        <w:rPr>
          <w:rFonts w:ascii="Arial" w:hAnsi="Arial" w:cs="Arial"/>
          <w:sz w:val="23"/>
          <w:szCs w:val="23"/>
        </w:rPr>
      </w:pPr>
      <w:r w:rsidRPr="00937E00">
        <w:rPr>
          <w:rFonts w:ascii="Arial" w:hAnsi="Arial" w:cs="Arial"/>
          <w:sz w:val="23"/>
          <w:szCs w:val="23"/>
        </w:rPr>
        <w:t>9.1.10. Ser responsável em manter a qualidade e regularidade adequada à natureza dos serviços prestados.</w:t>
      </w:r>
    </w:p>
    <w:p w14:paraId="67AFA01E" w14:textId="77777777" w:rsidR="00B6469D" w:rsidRPr="00937E00" w:rsidRDefault="00B6469D" w:rsidP="00B6469D">
      <w:pPr>
        <w:spacing w:line="276" w:lineRule="auto"/>
        <w:ind w:firstLine="1134"/>
        <w:jc w:val="both"/>
        <w:rPr>
          <w:rFonts w:ascii="Arial" w:hAnsi="Arial" w:cs="Arial"/>
          <w:sz w:val="23"/>
          <w:szCs w:val="23"/>
        </w:rPr>
      </w:pPr>
      <w:r w:rsidRPr="00937E00">
        <w:rPr>
          <w:rFonts w:ascii="Arial" w:hAnsi="Arial" w:cs="Arial"/>
          <w:sz w:val="23"/>
          <w:szCs w:val="23"/>
        </w:rPr>
        <w:t xml:space="preserve">9.1.11. Solucionar as reclamações da </w:t>
      </w:r>
      <w:r w:rsidRPr="00937E00">
        <w:rPr>
          <w:rFonts w:ascii="Arial" w:hAnsi="Arial" w:cs="Arial"/>
          <w:b/>
          <w:sz w:val="23"/>
          <w:szCs w:val="23"/>
        </w:rPr>
        <w:t>Contratante</w:t>
      </w:r>
      <w:r w:rsidRPr="00937E00">
        <w:rPr>
          <w:rFonts w:ascii="Arial" w:hAnsi="Arial" w:cs="Arial"/>
          <w:sz w:val="23"/>
          <w:szCs w:val="23"/>
        </w:rPr>
        <w:t xml:space="preserve"> sobre falhas nos serviços prestados.</w:t>
      </w:r>
    </w:p>
    <w:p w14:paraId="579E9FA0" w14:textId="77777777" w:rsidR="00B6469D" w:rsidRPr="00937E00" w:rsidRDefault="00B6469D" w:rsidP="00B6469D">
      <w:pPr>
        <w:spacing w:line="276" w:lineRule="auto"/>
        <w:ind w:firstLine="1134"/>
        <w:jc w:val="both"/>
        <w:rPr>
          <w:rFonts w:ascii="Arial" w:hAnsi="Arial" w:cs="Arial"/>
          <w:sz w:val="23"/>
          <w:szCs w:val="23"/>
        </w:rPr>
      </w:pPr>
      <w:r w:rsidRPr="00937E00">
        <w:rPr>
          <w:rFonts w:ascii="Arial" w:hAnsi="Arial" w:cs="Arial"/>
          <w:sz w:val="23"/>
          <w:szCs w:val="23"/>
        </w:rPr>
        <w:t xml:space="preserve">9.1.12. Permitir a </w:t>
      </w:r>
      <w:r w:rsidRPr="00937E00">
        <w:rPr>
          <w:rFonts w:ascii="Arial" w:hAnsi="Arial" w:cs="Arial"/>
          <w:b/>
          <w:sz w:val="23"/>
          <w:szCs w:val="23"/>
        </w:rPr>
        <w:t>Contratante</w:t>
      </w:r>
      <w:r w:rsidRPr="00937E00">
        <w:rPr>
          <w:rFonts w:ascii="Arial" w:hAnsi="Arial" w:cs="Arial"/>
          <w:sz w:val="23"/>
          <w:szCs w:val="23"/>
        </w:rPr>
        <w:t xml:space="preserve"> a fiscalização dos serviços, bem como prestar, quando necessário, as informações do andamento dos serviços.</w:t>
      </w:r>
    </w:p>
    <w:p w14:paraId="7B5E9935" w14:textId="77777777" w:rsidR="00B6469D" w:rsidRPr="00937E00" w:rsidRDefault="00B6469D" w:rsidP="00B6469D">
      <w:pPr>
        <w:spacing w:line="276" w:lineRule="auto"/>
        <w:ind w:firstLine="1134"/>
        <w:jc w:val="both"/>
        <w:rPr>
          <w:rFonts w:ascii="Arial" w:hAnsi="Arial" w:cs="Arial"/>
          <w:sz w:val="23"/>
          <w:szCs w:val="23"/>
        </w:rPr>
      </w:pPr>
      <w:r w:rsidRPr="00937E00">
        <w:rPr>
          <w:rFonts w:ascii="Arial" w:hAnsi="Arial" w:cs="Arial"/>
          <w:sz w:val="23"/>
          <w:szCs w:val="23"/>
        </w:rPr>
        <w:t xml:space="preserve">9.1.13. Atender de imediato às reclamações da </w:t>
      </w:r>
      <w:r w:rsidRPr="00937E00">
        <w:rPr>
          <w:rFonts w:ascii="Arial" w:hAnsi="Arial" w:cs="Arial"/>
          <w:b/>
          <w:sz w:val="23"/>
          <w:szCs w:val="23"/>
        </w:rPr>
        <w:t>Contratante</w:t>
      </w:r>
      <w:r w:rsidRPr="00937E00">
        <w:rPr>
          <w:rFonts w:ascii="Arial" w:hAnsi="Arial" w:cs="Arial"/>
          <w:sz w:val="23"/>
          <w:szCs w:val="23"/>
        </w:rPr>
        <w:t xml:space="preserve"> sobre a execução dos serviços.</w:t>
      </w:r>
    </w:p>
    <w:p w14:paraId="77288F85" w14:textId="77777777" w:rsidR="00B6469D" w:rsidRPr="00937E00" w:rsidRDefault="00B6469D" w:rsidP="00B6469D">
      <w:pPr>
        <w:spacing w:line="276" w:lineRule="auto"/>
        <w:ind w:firstLine="1134"/>
        <w:jc w:val="both"/>
        <w:rPr>
          <w:rFonts w:ascii="Arial" w:hAnsi="Arial" w:cs="Arial"/>
          <w:sz w:val="23"/>
          <w:szCs w:val="23"/>
        </w:rPr>
      </w:pPr>
      <w:r w:rsidRPr="00937E00">
        <w:rPr>
          <w:rFonts w:ascii="Arial" w:hAnsi="Arial" w:cs="Arial"/>
          <w:sz w:val="23"/>
          <w:szCs w:val="23"/>
        </w:rPr>
        <w:t>9.1.14. Apresentar-se sempre que for convocado para realização de tarefas relacionadas as atividades contratadas.</w:t>
      </w:r>
    </w:p>
    <w:p w14:paraId="6A16D886" w14:textId="77777777" w:rsidR="00B6469D" w:rsidRPr="00937E00" w:rsidRDefault="00B6469D" w:rsidP="00B6469D">
      <w:pPr>
        <w:spacing w:line="276" w:lineRule="auto"/>
        <w:ind w:firstLine="1134"/>
        <w:jc w:val="both"/>
        <w:rPr>
          <w:rFonts w:ascii="Arial" w:hAnsi="Arial" w:cs="Arial"/>
          <w:sz w:val="23"/>
          <w:szCs w:val="23"/>
        </w:rPr>
      </w:pPr>
      <w:r w:rsidRPr="00937E00">
        <w:rPr>
          <w:rFonts w:ascii="Arial" w:hAnsi="Arial" w:cs="Arial"/>
          <w:sz w:val="23"/>
          <w:szCs w:val="23"/>
        </w:rPr>
        <w:t>9.1.15. Assumir o ônus pelo recolhimento de todos os impostos, taxas, tarifas, contribuições ou emolumentos federais, estaduais e municipais, que incidam ou venham a incidir sobre os serviços.</w:t>
      </w:r>
    </w:p>
    <w:p w14:paraId="097D8C96" w14:textId="77777777" w:rsidR="00B6469D" w:rsidRPr="00937E00" w:rsidRDefault="00B6469D" w:rsidP="00B6469D">
      <w:pPr>
        <w:widowControl w:val="0"/>
        <w:ind w:firstLine="708"/>
        <w:jc w:val="both"/>
        <w:rPr>
          <w:rFonts w:ascii="Arial" w:hAnsi="Arial" w:cs="Arial"/>
          <w:sz w:val="23"/>
          <w:szCs w:val="23"/>
        </w:rPr>
      </w:pPr>
    </w:p>
    <w:p w14:paraId="4DA281DB" w14:textId="77777777" w:rsidR="00CF1918" w:rsidRDefault="00CF1918" w:rsidP="00B6469D">
      <w:pPr>
        <w:widowControl w:val="0"/>
        <w:ind w:firstLine="1134"/>
        <w:jc w:val="both"/>
        <w:rPr>
          <w:rFonts w:ascii="Arial" w:hAnsi="Arial" w:cs="Arial"/>
          <w:b/>
          <w:sz w:val="23"/>
          <w:szCs w:val="23"/>
        </w:rPr>
      </w:pPr>
    </w:p>
    <w:p w14:paraId="6F7C1C21" w14:textId="77777777" w:rsidR="00CF1918" w:rsidRDefault="00CF1918" w:rsidP="00B6469D">
      <w:pPr>
        <w:widowControl w:val="0"/>
        <w:ind w:firstLine="1134"/>
        <w:jc w:val="both"/>
        <w:rPr>
          <w:rFonts w:ascii="Arial" w:hAnsi="Arial" w:cs="Arial"/>
          <w:b/>
          <w:sz w:val="23"/>
          <w:szCs w:val="23"/>
        </w:rPr>
      </w:pPr>
    </w:p>
    <w:p w14:paraId="30870C4B" w14:textId="6E5C8C37" w:rsidR="00B6469D" w:rsidRPr="00937E00" w:rsidRDefault="00B6469D" w:rsidP="00B6469D">
      <w:pPr>
        <w:widowControl w:val="0"/>
        <w:ind w:firstLine="1134"/>
        <w:jc w:val="both"/>
        <w:rPr>
          <w:rFonts w:ascii="Arial" w:hAnsi="Arial" w:cs="Arial"/>
          <w:b/>
          <w:sz w:val="23"/>
          <w:szCs w:val="23"/>
        </w:rPr>
      </w:pPr>
      <w:r w:rsidRPr="00937E00">
        <w:rPr>
          <w:rFonts w:ascii="Arial" w:hAnsi="Arial" w:cs="Arial"/>
          <w:b/>
          <w:sz w:val="23"/>
          <w:szCs w:val="23"/>
        </w:rPr>
        <w:t>9.2. São obrigações da CONTRATANTE:</w:t>
      </w:r>
    </w:p>
    <w:p w14:paraId="47EF5CC2" w14:textId="77777777" w:rsidR="00B6469D" w:rsidRPr="00937E00" w:rsidRDefault="00B6469D" w:rsidP="00B6469D">
      <w:pPr>
        <w:widowControl w:val="0"/>
        <w:ind w:firstLine="1134"/>
        <w:jc w:val="both"/>
        <w:rPr>
          <w:rFonts w:ascii="Arial" w:hAnsi="Arial" w:cs="Arial"/>
          <w:b/>
          <w:sz w:val="23"/>
          <w:szCs w:val="23"/>
        </w:rPr>
      </w:pPr>
    </w:p>
    <w:p w14:paraId="44C64B34" w14:textId="77777777" w:rsidR="00B6469D" w:rsidRPr="00937E00" w:rsidRDefault="00B6469D" w:rsidP="00B6469D">
      <w:pPr>
        <w:widowControl w:val="0"/>
        <w:ind w:firstLine="1134"/>
        <w:jc w:val="both"/>
        <w:rPr>
          <w:rFonts w:ascii="Arial" w:hAnsi="Arial" w:cs="Arial"/>
          <w:sz w:val="23"/>
          <w:szCs w:val="23"/>
        </w:rPr>
      </w:pPr>
      <w:r w:rsidRPr="00937E00">
        <w:rPr>
          <w:rFonts w:ascii="Arial" w:hAnsi="Arial" w:cs="Arial"/>
          <w:sz w:val="23"/>
          <w:szCs w:val="23"/>
        </w:rPr>
        <w:t>9.2.1. Efetuar os pagamentos no prazo estabelecido na Cláusula Quarta.</w:t>
      </w:r>
    </w:p>
    <w:p w14:paraId="063FE3BC" w14:textId="77777777" w:rsidR="00B6469D" w:rsidRPr="00937E00" w:rsidRDefault="00B6469D" w:rsidP="00B6469D">
      <w:pPr>
        <w:widowControl w:val="0"/>
        <w:ind w:firstLine="1134"/>
        <w:jc w:val="both"/>
        <w:rPr>
          <w:rFonts w:ascii="Arial" w:hAnsi="Arial" w:cs="Arial"/>
          <w:sz w:val="23"/>
          <w:szCs w:val="23"/>
        </w:rPr>
      </w:pPr>
      <w:r w:rsidRPr="00937E00">
        <w:rPr>
          <w:rFonts w:ascii="Arial" w:hAnsi="Arial" w:cs="Arial"/>
          <w:sz w:val="23"/>
          <w:szCs w:val="23"/>
        </w:rPr>
        <w:t>9.2.2. Fiscalizar a prestação dos serviços.</w:t>
      </w:r>
    </w:p>
    <w:p w14:paraId="5C104E9B" w14:textId="77777777" w:rsidR="00B6469D" w:rsidRPr="00937E00" w:rsidRDefault="00B6469D" w:rsidP="00B6469D">
      <w:pPr>
        <w:widowControl w:val="0"/>
        <w:ind w:firstLine="1134"/>
        <w:jc w:val="both"/>
        <w:rPr>
          <w:rFonts w:ascii="Arial" w:hAnsi="Arial" w:cs="Arial"/>
          <w:sz w:val="23"/>
          <w:szCs w:val="23"/>
        </w:rPr>
      </w:pPr>
      <w:r w:rsidRPr="00937E00">
        <w:rPr>
          <w:rFonts w:ascii="Arial" w:hAnsi="Arial" w:cs="Arial"/>
          <w:sz w:val="23"/>
          <w:szCs w:val="23"/>
        </w:rPr>
        <w:t>9.2.3. Observar para que durante a vigência do Contrato sejam cumpridas as obrigações assumidas pela CONTRATADA, bem como sejam mantidas todas as condições de habilitação e qualificação exigidas na licitação.</w:t>
      </w:r>
    </w:p>
    <w:p w14:paraId="78A469B2" w14:textId="77777777" w:rsidR="00B6469D" w:rsidRPr="00937E00" w:rsidRDefault="00B6469D" w:rsidP="00B6469D">
      <w:pPr>
        <w:widowControl w:val="0"/>
        <w:ind w:firstLine="1134"/>
        <w:jc w:val="both"/>
        <w:rPr>
          <w:rFonts w:ascii="Arial" w:hAnsi="Arial" w:cs="Arial"/>
          <w:sz w:val="23"/>
          <w:szCs w:val="23"/>
        </w:rPr>
      </w:pPr>
    </w:p>
    <w:p w14:paraId="5677C640" w14:textId="77777777" w:rsidR="00B6469D" w:rsidRPr="00937E00" w:rsidRDefault="00B6469D" w:rsidP="00B6469D">
      <w:pPr>
        <w:pStyle w:val="Ttulo1"/>
        <w:jc w:val="center"/>
        <w:rPr>
          <w:sz w:val="23"/>
          <w:szCs w:val="23"/>
        </w:rPr>
      </w:pPr>
      <w:r w:rsidRPr="00937E00">
        <w:rPr>
          <w:sz w:val="23"/>
          <w:szCs w:val="23"/>
        </w:rPr>
        <w:t>CLÁUSULA DECIMA – DAS PENALIDADES</w:t>
      </w:r>
    </w:p>
    <w:p w14:paraId="55D91D20" w14:textId="77777777" w:rsidR="00B6469D" w:rsidRPr="00937E00" w:rsidRDefault="00B6469D" w:rsidP="00B6469D">
      <w:pPr>
        <w:ind w:firstLine="1134"/>
        <w:jc w:val="both"/>
        <w:rPr>
          <w:rFonts w:ascii="Arial" w:hAnsi="Arial" w:cs="Arial"/>
          <w:sz w:val="23"/>
          <w:szCs w:val="23"/>
        </w:rPr>
      </w:pPr>
      <w:r w:rsidRPr="00937E00">
        <w:rPr>
          <w:rFonts w:ascii="Arial" w:hAnsi="Arial" w:cs="Arial"/>
          <w:sz w:val="23"/>
          <w:szCs w:val="23"/>
        </w:rPr>
        <w:t>10.1 – Nas hipóteses de inexecução total ou parcial do serviço, poderá a Companhia Hidromineral de Piratuba aplicar ao fornecedor as seguintes sanções, previstas no art. 217 do Regulamento Interno de Licitações, Contratos e Convênios</w:t>
      </w:r>
      <w:r w:rsidRPr="00937E00">
        <w:rPr>
          <w:rFonts w:ascii="Arial" w:hAnsi="Arial" w:cs="Arial"/>
          <w:color w:val="000000"/>
          <w:sz w:val="23"/>
          <w:szCs w:val="23"/>
        </w:rPr>
        <w:t xml:space="preserve"> da Companhia Hidromineral de Piratuba (RILC)</w:t>
      </w:r>
      <w:r w:rsidRPr="00937E00">
        <w:rPr>
          <w:rFonts w:ascii="Arial" w:hAnsi="Arial" w:cs="Arial"/>
          <w:sz w:val="23"/>
          <w:szCs w:val="23"/>
        </w:rPr>
        <w:t>:</w:t>
      </w:r>
    </w:p>
    <w:p w14:paraId="053F3583" w14:textId="77777777" w:rsidR="00B6469D" w:rsidRPr="00937E00" w:rsidRDefault="00B6469D" w:rsidP="00B6469D">
      <w:pPr>
        <w:ind w:firstLine="1134"/>
        <w:jc w:val="both"/>
        <w:rPr>
          <w:rFonts w:ascii="Arial" w:hAnsi="Arial" w:cs="Arial"/>
          <w:color w:val="00000A"/>
          <w:sz w:val="23"/>
          <w:szCs w:val="23"/>
        </w:rPr>
      </w:pPr>
      <w:r w:rsidRPr="00937E00">
        <w:rPr>
          <w:rFonts w:ascii="Arial" w:hAnsi="Arial" w:cs="Arial"/>
          <w:color w:val="00000A"/>
          <w:sz w:val="23"/>
          <w:szCs w:val="23"/>
        </w:rPr>
        <w:t>10.1.1 - em decorrência da interposição de recursos meramente procrastinatórios, poderá ser aplicada multa correspondente a até 5% do valor máximo estabelecido para a licitação em questão.</w:t>
      </w:r>
    </w:p>
    <w:p w14:paraId="64F490BE" w14:textId="77777777" w:rsidR="00B6469D" w:rsidRPr="00937E00" w:rsidRDefault="00B6469D" w:rsidP="00B6469D">
      <w:pPr>
        <w:ind w:firstLine="1134"/>
        <w:jc w:val="both"/>
        <w:rPr>
          <w:rFonts w:ascii="Arial" w:hAnsi="Arial" w:cs="Arial"/>
          <w:color w:val="00000A"/>
          <w:sz w:val="23"/>
          <w:szCs w:val="23"/>
        </w:rPr>
      </w:pPr>
      <w:r w:rsidRPr="00937E00">
        <w:rPr>
          <w:rFonts w:ascii="Arial" w:hAnsi="Arial" w:cs="Arial"/>
          <w:color w:val="00000A"/>
          <w:sz w:val="23"/>
          <w:szCs w:val="23"/>
        </w:rPr>
        <w:t>10.1.2 - em decorrência da não regularização da documentação de habilitação, nos termos do artigo 43, § 1° da Lei Complementar n° 123/2006, conforme previsto no instrumento convocatório e contratual, poderá ser aplicada multa correspondente a até 5% do valor máximo estabelecido para a licitação em questão.</w:t>
      </w:r>
    </w:p>
    <w:p w14:paraId="1561C508" w14:textId="77777777" w:rsidR="00B6469D" w:rsidRPr="00937E00" w:rsidRDefault="00B6469D" w:rsidP="00B6469D">
      <w:pPr>
        <w:ind w:firstLine="1134"/>
        <w:jc w:val="both"/>
        <w:rPr>
          <w:rFonts w:ascii="Arial" w:hAnsi="Arial" w:cs="Arial"/>
          <w:color w:val="00000A"/>
          <w:sz w:val="23"/>
          <w:szCs w:val="23"/>
        </w:rPr>
      </w:pPr>
      <w:r w:rsidRPr="00937E00">
        <w:rPr>
          <w:rFonts w:ascii="Arial" w:hAnsi="Arial" w:cs="Arial"/>
          <w:color w:val="00000A"/>
          <w:sz w:val="23"/>
          <w:szCs w:val="23"/>
        </w:rPr>
        <w:t>10.1.3 – nos demais casos de atraso, o instrumento convocatório deverá prever, mediante competente justificativa, a incidência de multa nunca inferior a 5% ou superior a 10% sobre o valor da parcela não executada ou do saldo remanescente do contrato;</w:t>
      </w:r>
    </w:p>
    <w:p w14:paraId="62D08EFC" w14:textId="77777777" w:rsidR="00B6469D" w:rsidRPr="00937E00" w:rsidRDefault="00B6469D" w:rsidP="00B6469D">
      <w:pPr>
        <w:ind w:firstLine="1134"/>
        <w:jc w:val="both"/>
        <w:rPr>
          <w:rFonts w:ascii="Arial" w:hAnsi="Arial" w:cs="Arial"/>
          <w:color w:val="00000A"/>
          <w:sz w:val="23"/>
          <w:szCs w:val="23"/>
        </w:rPr>
      </w:pPr>
      <w:r w:rsidRPr="00937E00">
        <w:rPr>
          <w:rFonts w:ascii="Arial" w:hAnsi="Arial" w:cs="Arial"/>
          <w:color w:val="00000A"/>
          <w:sz w:val="23"/>
          <w:szCs w:val="23"/>
        </w:rPr>
        <w:t>10.1.4 - no caso de inexecução parcial, o instrumento convocatório deverá prever, mediante competente justificativa, a incidência de multa nunca inferior a 10% ou superior a 20% sobre o valor da parcela não executada ou do saldo remanescente do contrato;</w:t>
      </w:r>
    </w:p>
    <w:p w14:paraId="760A3388" w14:textId="77777777" w:rsidR="00B6469D" w:rsidRPr="00937E00" w:rsidRDefault="00B6469D" w:rsidP="00B6469D">
      <w:pPr>
        <w:ind w:firstLine="1134"/>
        <w:jc w:val="both"/>
        <w:rPr>
          <w:rFonts w:ascii="Arial" w:hAnsi="Arial" w:cs="Arial"/>
          <w:sz w:val="23"/>
          <w:szCs w:val="23"/>
        </w:rPr>
      </w:pPr>
      <w:r w:rsidRPr="00937E00">
        <w:rPr>
          <w:rFonts w:ascii="Arial" w:hAnsi="Arial" w:cs="Arial"/>
          <w:color w:val="00000A"/>
          <w:sz w:val="23"/>
          <w:szCs w:val="23"/>
        </w:rPr>
        <w:t>10.1.5 - no caso de inexecução total, o instrumento convocatório deverá prever, mediante competente justificativa, a incidência de multa nunca inferior a 20% ou superior a 30% sobre o valor da parcela não executada ou do saldo remanescente do contrato;</w:t>
      </w:r>
    </w:p>
    <w:p w14:paraId="0067EE62" w14:textId="77777777" w:rsidR="00B6469D" w:rsidRPr="00937E00" w:rsidRDefault="00B6469D" w:rsidP="00B6469D">
      <w:pPr>
        <w:jc w:val="center"/>
        <w:rPr>
          <w:rFonts w:ascii="Arial" w:hAnsi="Arial" w:cs="Arial"/>
          <w:b/>
          <w:bCs/>
          <w:sz w:val="23"/>
          <w:szCs w:val="23"/>
        </w:rPr>
      </w:pPr>
    </w:p>
    <w:p w14:paraId="79A012D8" w14:textId="77777777" w:rsidR="00CF1918" w:rsidRDefault="00CF1918" w:rsidP="00B6469D">
      <w:pPr>
        <w:jc w:val="center"/>
        <w:rPr>
          <w:rFonts w:ascii="Arial" w:hAnsi="Arial" w:cs="Arial"/>
          <w:b/>
          <w:bCs/>
          <w:sz w:val="23"/>
          <w:szCs w:val="23"/>
        </w:rPr>
      </w:pPr>
    </w:p>
    <w:p w14:paraId="2E30D063" w14:textId="7AF73B04" w:rsidR="00B6469D" w:rsidRPr="00937E00" w:rsidRDefault="00B6469D" w:rsidP="00B6469D">
      <w:pPr>
        <w:jc w:val="center"/>
        <w:rPr>
          <w:rFonts w:ascii="Arial" w:hAnsi="Arial" w:cs="Arial"/>
          <w:b/>
          <w:bCs/>
          <w:sz w:val="23"/>
          <w:szCs w:val="23"/>
        </w:rPr>
      </w:pPr>
      <w:r w:rsidRPr="00937E00">
        <w:rPr>
          <w:rFonts w:ascii="Arial" w:hAnsi="Arial" w:cs="Arial"/>
          <w:b/>
          <w:bCs/>
          <w:sz w:val="23"/>
          <w:szCs w:val="23"/>
        </w:rPr>
        <w:t>CLÁUSULA DECIMA PRIMEIRA- DA RESCISÃO</w:t>
      </w:r>
    </w:p>
    <w:p w14:paraId="0C76D4A6" w14:textId="77777777" w:rsidR="00B6469D" w:rsidRPr="00937E00" w:rsidRDefault="00B6469D" w:rsidP="00B6469D">
      <w:pPr>
        <w:pStyle w:val="Recuodecorpodetexto3"/>
        <w:widowControl w:val="0"/>
        <w:ind w:left="0" w:firstLine="1134"/>
        <w:jc w:val="both"/>
        <w:rPr>
          <w:rFonts w:ascii="Arial" w:hAnsi="Arial" w:cs="Arial"/>
          <w:sz w:val="23"/>
          <w:szCs w:val="23"/>
        </w:rPr>
      </w:pPr>
      <w:r w:rsidRPr="00937E00">
        <w:rPr>
          <w:rFonts w:ascii="Arial" w:hAnsi="Arial" w:cs="Arial"/>
          <w:sz w:val="23"/>
          <w:szCs w:val="23"/>
        </w:rPr>
        <w:t xml:space="preserve">11.1 - A inexecução total ou parcial do Contrato decorrente desta licitação ensejará sua rescisão administrativa, nas hipóteses previstas nos </w:t>
      </w:r>
      <w:proofErr w:type="spellStart"/>
      <w:r w:rsidRPr="00937E00">
        <w:rPr>
          <w:rFonts w:ascii="Arial" w:hAnsi="Arial" w:cs="Arial"/>
          <w:sz w:val="23"/>
          <w:szCs w:val="23"/>
        </w:rPr>
        <w:t>arts</w:t>
      </w:r>
      <w:proofErr w:type="spellEnd"/>
      <w:r w:rsidRPr="00937E00">
        <w:rPr>
          <w:rFonts w:ascii="Arial" w:hAnsi="Arial" w:cs="Arial"/>
          <w:sz w:val="23"/>
          <w:szCs w:val="23"/>
        </w:rPr>
        <w:t>. 209 e 210 do Regulamento Interno de Licitações, Contratos e Convênios da Companhia Hidromineral de Piratuba (RILC), com as consequências previstas no art. 213 a 217 do referido Regulamento, sem que caiba à empresa contratada direito a qualquer indenização.</w:t>
      </w:r>
    </w:p>
    <w:p w14:paraId="45C8A8A4" w14:textId="77777777" w:rsidR="00B6469D" w:rsidRPr="00937E00" w:rsidRDefault="00B6469D" w:rsidP="00B6469D">
      <w:pPr>
        <w:pStyle w:val="Recuodecorpodetexto3"/>
        <w:widowControl w:val="0"/>
        <w:spacing w:after="0"/>
        <w:ind w:left="113"/>
        <w:rPr>
          <w:rFonts w:ascii="Arial" w:hAnsi="Arial" w:cs="Arial"/>
          <w:sz w:val="23"/>
          <w:szCs w:val="23"/>
        </w:rPr>
      </w:pPr>
    </w:p>
    <w:p w14:paraId="3DFA683B" w14:textId="77777777" w:rsidR="00B6469D" w:rsidRPr="00937E00" w:rsidRDefault="00B6469D" w:rsidP="00B6469D">
      <w:pPr>
        <w:pStyle w:val="Recuodecorpodetexto3"/>
        <w:widowControl w:val="0"/>
        <w:ind w:left="0" w:firstLine="1134"/>
        <w:rPr>
          <w:rFonts w:ascii="Arial" w:hAnsi="Arial" w:cs="Arial"/>
          <w:sz w:val="23"/>
          <w:szCs w:val="23"/>
        </w:rPr>
      </w:pPr>
      <w:r w:rsidRPr="00937E00">
        <w:rPr>
          <w:rFonts w:ascii="Arial" w:hAnsi="Arial" w:cs="Arial"/>
          <w:sz w:val="23"/>
          <w:szCs w:val="23"/>
        </w:rPr>
        <w:t xml:space="preserve">11.2 - A rescisão contratual poderá ser: </w:t>
      </w:r>
    </w:p>
    <w:p w14:paraId="4A7D724E" w14:textId="77777777" w:rsidR="00B6469D" w:rsidRPr="00937E00" w:rsidRDefault="00B6469D" w:rsidP="00B6469D">
      <w:pPr>
        <w:pStyle w:val="Recuodecorpodetexto3"/>
        <w:widowControl w:val="0"/>
        <w:spacing w:after="0"/>
        <w:ind w:left="0"/>
        <w:rPr>
          <w:rFonts w:ascii="Arial" w:hAnsi="Arial" w:cs="Arial"/>
          <w:sz w:val="23"/>
          <w:szCs w:val="23"/>
        </w:rPr>
      </w:pPr>
    </w:p>
    <w:p w14:paraId="4996F021" w14:textId="77777777" w:rsidR="00B6469D" w:rsidRPr="00937E00" w:rsidRDefault="00B6469D" w:rsidP="00B6469D">
      <w:pPr>
        <w:pStyle w:val="Recuodecorpodetexto3"/>
        <w:widowControl w:val="0"/>
        <w:ind w:left="0" w:firstLine="1134"/>
        <w:jc w:val="both"/>
        <w:rPr>
          <w:rFonts w:ascii="Arial" w:hAnsi="Arial" w:cs="Arial"/>
          <w:sz w:val="23"/>
          <w:szCs w:val="23"/>
        </w:rPr>
      </w:pPr>
      <w:r w:rsidRPr="00937E00">
        <w:rPr>
          <w:rFonts w:ascii="Arial" w:hAnsi="Arial" w:cs="Arial"/>
          <w:sz w:val="23"/>
          <w:szCs w:val="23"/>
        </w:rPr>
        <w:t xml:space="preserve">11.2.1 - Determinada por ato unilateral e escrito de qualquer das partes, nos casos enunciados nos </w:t>
      </w:r>
      <w:proofErr w:type="spellStart"/>
      <w:r w:rsidRPr="00937E00">
        <w:rPr>
          <w:rFonts w:ascii="Arial" w:hAnsi="Arial" w:cs="Arial"/>
          <w:sz w:val="23"/>
          <w:szCs w:val="23"/>
        </w:rPr>
        <w:t>arts</w:t>
      </w:r>
      <w:proofErr w:type="spellEnd"/>
      <w:r w:rsidRPr="00937E00">
        <w:rPr>
          <w:rFonts w:ascii="Arial" w:hAnsi="Arial" w:cs="Arial"/>
          <w:sz w:val="23"/>
          <w:szCs w:val="23"/>
        </w:rPr>
        <w:t xml:space="preserve"> 211 e 212 do Regulamento Interno de Licitações, Contratos e Convênios da Companhia Hidromineral de Piratuba (RILC).</w:t>
      </w:r>
    </w:p>
    <w:p w14:paraId="3E86FB01" w14:textId="77777777" w:rsidR="00B6469D" w:rsidRPr="00937E00" w:rsidRDefault="00B6469D" w:rsidP="00B6469D">
      <w:pPr>
        <w:pStyle w:val="Recuodecorpodetexto3"/>
        <w:widowControl w:val="0"/>
        <w:spacing w:after="0"/>
        <w:ind w:left="0"/>
        <w:jc w:val="both"/>
        <w:rPr>
          <w:rFonts w:ascii="Arial" w:hAnsi="Arial" w:cs="Arial"/>
          <w:color w:val="000000"/>
          <w:sz w:val="23"/>
          <w:szCs w:val="23"/>
        </w:rPr>
      </w:pPr>
    </w:p>
    <w:p w14:paraId="5B58271C" w14:textId="77777777" w:rsidR="00B6469D" w:rsidRPr="00937E00" w:rsidRDefault="00B6469D" w:rsidP="00B6469D">
      <w:pPr>
        <w:pStyle w:val="Recuodecorpodetexto3"/>
        <w:widowControl w:val="0"/>
        <w:ind w:left="0" w:firstLine="1134"/>
        <w:jc w:val="both"/>
        <w:rPr>
          <w:rFonts w:ascii="Arial" w:hAnsi="Arial" w:cs="Arial"/>
          <w:color w:val="000000"/>
          <w:sz w:val="23"/>
          <w:szCs w:val="23"/>
        </w:rPr>
      </w:pPr>
      <w:r w:rsidRPr="00937E00">
        <w:rPr>
          <w:rFonts w:ascii="Arial" w:hAnsi="Arial" w:cs="Arial"/>
          <w:color w:val="000000"/>
          <w:sz w:val="23"/>
          <w:szCs w:val="23"/>
        </w:rPr>
        <w:t>11.2.2 - Amigável, mediante autorização da autoridade competente, desde que demonstrada conveniência para a Companhia Hidromineral.</w:t>
      </w:r>
    </w:p>
    <w:p w14:paraId="5FE13D87" w14:textId="77777777" w:rsidR="00B6469D" w:rsidRPr="00937E00" w:rsidRDefault="00B6469D" w:rsidP="00B6469D">
      <w:pPr>
        <w:widowControl w:val="0"/>
        <w:ind w:firstLine="720"/>
        <w:jc w:val="center"/>
        <w:rPr>
          <w:rFonts w:ascii="Arial" w:hAnsi="Arial" w:cs="Arial"/>
          <w:b/>
          <w:color w:val="000000"/>
          <w:sz w:val="23"/>
          <w:szCs w:val="23"/>
        </w:rPr>
      </w:pPr>
    </w:p>
    <w:p w14:paraId="5F025482" w14:textId="77777777" w:rsidR="00B6469D" w:rsidRPr="00937E00" w:rsidRDefault="00B6469D" w:rsidP="00B6469D">
      <w:pPr>
        <w:widowControl w:val="0"/>
        <w:ind w:firstLine="720"/>
        <w:jc w:val="center"/>
        <w:rPr>
          <w:rFonts w:ascii="Arial" w:hAnsi="Arial" w:cs="Arial"/>
          <w:b/>
          <w:color w:val="000000"/>
          <w:sz w:val="23"/>
          <w:szCs w:val="23"/>
        </w:rPr>
      </w:pPr>
      <w:r w:rsidRPr="00937E00">
        <w:rPr>
          <w:rFonts w:ascii="Arial" w:hAnsi="Arial" w:cs="Arial"/>
          <w:b/>
          <w:color w:val="000000"/>
          <w:sz w:val="23"/>
          <w:szCs w:val="23"/>
        </w:rPr>
        <w:t xml:space="preserve">CLÁUSULA DECIMA SEGUNDA – DA </w:t>
      </w:r>
      <w:r w:rsidRPr="00937E00">
        <w:rPr>
          <w:rFonts w:ascii="Arial" w:hAnsi="Arial" w:cs="Arial"/>
          <w:b/>
          <w:color w:val="00000A"/>
          <w:sz w:val="23"/>
          <w:szCs w:val="23"/>
        </w:rPr>
        <w:t>SUBCONTRATAÇÃO,</w:t>
      </w:r>
      <w:r w:rsidRPr="00937E00">
        <w:rPr>
          <w:rFonts w:ascii="Arial" w:hAnsi="Arial" w:cs="Arial"/>
          <w:b/>
          <w:color w:val="000000"/>
          <w:sz w:val="23"/>
          <w:szCs w:val="23"/>
        </w:rPr>
        <w:t xml:space="preserve"> CESSÃO OU TRANSFERÊNCIA</w:t>
      </w:r>
    </w:p>
    <w:p w14:paraId="42F5E84D" w14:textId="77777777" w:rsidR="00B6469D" w:rsidRPr="00937E00" w:rsidRDefault="00B6469D" w:rsidP="00B6469D">
      <w:pPr>
        <w:ind w:firstLine="1134"/>
        <w:jc w:val="both"/>
        <w:rPr>
          <w:rFonts w:ascii="Arial" w:hAnsi="Arial" w:cs="Arial"/>
          <w:color w:val="000000"/>
          <w:sz w:val="23"/>
          <w:szCs w:val="23"/>
        </w:rPr>
      </w:pPr>
      <w:r w:rsidRPr="00937E00">
        <w:rPr>
          <w:rFonts w:ascii="Arial" w:hAnsi="Arial" w:cs="Arial"/>
          <w:color w:val="000000"/>
          <w:sz w:val="23"/>
          <w:szCs w:val="23"/>
        </w:rPr>
        <w:t>12.1. A</w:t>
      </w:r>
      <w:r w:rsidRPr="00937E00">
        <w:rPr>
          <w:rFonts w:ascii="Arial" w:hAnsi="Arial" w:cs="Arial"/>
          <w:color w:val="00000A"/>
          <w:sz w:val="23"/>
          <w:szCs w:val="23"/>
        </w:rPr>
        <w:t xml:space="preserve"> subcontratação parcial do seu objeto, a cessão ou transferência, total ou parcial, a quem não atenda às condições de habilitação e sem prévia autorização da CHP, observado o presente </w:t>
      </w:r>
      <w:r w:rsidRPr="00937E00">
        <w:rPr>
          <w:rFonts w:ascii="Arial" w:hAnsi="Arial" w:cs="Arial"/>
          <w:sz w:val="23"/>
          <w:szCs w:val="23"/>
        </w:rPr>
        <w:t>Regulamento Interno de Licitações, Contratos e Convênios da Companhia Hidromineral de Piratuba (RILC)</w:t>
      </w:r>
      <w:r w:rsidRPr="00937E00">
        <w:rPr>
          <w:rFonts w:ascii="Arial" w:hAnsi="Arial" w:cs="Arial"/>
          <w:color w:val="00000A"/>
          <w:sz w:val="23"/>
          <w:szCs w:val="23"/>
        </w:rPr>
        <w:t>;</w:t>
      </w:r>
    </w:p>
    <w:p w14:paraId="6EDD9E52" w14:textId="77777777" w:rsidR="00B6469D" w:rsidRPr="00937E00" w:rsidRDefault="00B6469D" w:rsidP="00B6469D">
      <w:pPr>
        <w:jc w:val="both"/>
        <w:rPr>
          <w:rFonts w:ascii="Arial" w:hAnsi="Arial" w:cs="Arial"/>
          <w:sz w:val="23"/>
          <w:szCs w:val="23"/>
        </w:rPr>
      </w:pPr>
      <w:r w:rsidRPr="00937E00">
        <w:rPr>
          <w:rFonts w:ascii="Arial" w:hAnsi="Arial" w:cs="Arial"/>
          <w:sz w:val="23"/>
          <w:szCs w:val="23"/>
        </w:rPr>
        <w:t xml:space="preserve"> </w:t>
      </w:r>
    </w:p>
    <w:p w14:paraId="470FB383" w14:textId="77777777" w:rsidR="00B6469D" w:rsidRPr="00A833D6" w:rsidRDefault="00B6469D" w:rsidP="00B6469D">
      <w:pPr>
        <w:widowControl w:val="0"/>
        <w:spacing w:line="276" w:lineRule="auto"/>
        <w:jc w:val="both"/>
        <w:rPr>
          <w:rFonts w:ascii="Arial" w:hAnsi="Arial" w:cs="Arial"/>
          <w:b/>
          <w:color w:val="000000"/>
          <w:sz w:val="23"/>
          <w:szCs w:val="23"/>
        </w:rPr>
      </w:pPr>
      <w:r w:rsidRPr="00A833D6">
        <w:rPr>
          <w:rFonts w:ascii="Arial" w:hAnsi="Arial" w:cs="Arial"/>
          <w:b/>
          <w:color w:val="000000"/>
          <w:sz w:val="23"/>
          <w:szCs w:val="23"/>
        </w:rPr>
        <w:t>CLÁUSULA DÉCIMA TERCEIRA- DA FORMA E CONDIÇÕES DE EXECUÇÃO</w:t>
      </w:r>
    </w:p>
    <w:p w14:paraId="398971E8" w14:textId="77C63B53" w:rsidR="00B6469D" w:rsidRPr="00A833D6" w:rsidRDefault="00B6469D" w:rsidP="00B6469D">
      <w:pPr>
        <w:widowControl w:val="0"/>
        <w:spacing w:line="276" w:lineRule="auto"/>
        <w:ind w:firstLine="1134"/>
        <w:jc w:val="both"/>
        <w:rPr>
          <w:rFonts w:ascii="Arial" w:hAnsi="Arial" w:cs="Arial"/>
          <w:color w:val="FF0000"/>
          <w:sz w:val="23"/>
          <w:szCs w:val="23"/>
        </w:rPr>
      </w:pPr>
      <w:r w:rsidRPr="00A833D6">
        <w:rPr>
          <w:rFonts w:ascii="Arial" w:hAnsi="Arial" w:cs="Arial"/>
          <w:sz w:val="23"/>
          <w:szCs w:val="23"/>
        </w:rPr>
        <w:t>13.1. O contrato decorrente desta licitação terá vigência de 12 (doze) meses consecutivos contados de sua assinatura. O prazo retro citado poderá ser prorrogado até de 36 (trinta e seis) meses, conforme previsão expressa no artigo 165 do Regulamento</w:t>
      </w:r>
      <w:r w:rsidRPr="00A833D6">
        <w:rPr>
          <w:rFonts w:ascii="Arial" w:hAnsi="Arial" w:cs="Arial"/>
          <w:color w:val="000000"/>
          <w:sz w:val="23"/>
          <w:szCs w:val="23"/>
        </w:rPr>
        <w:t xml:space="preserve"> Interno de Licitações, Contratos e Convênios da Companhia Hidromineral de Piratuba (RILC)</w:t>
      </w:r>
      <w:r w:rsidRPr="00A833D6">
        <w:rPr>
          <w:rFonts w:ascii="Arial" w:hAnsi="Arial" w:cs="Arial"/>
          <w:color w:val="FF0000"/>
          <w:sz w:val="23"/>
          <w:szCs w:val="23"/>
        </w:rPr>
        <w:t>.</w:t>
      </w:r>
    </w:p>
    <w:p w14:paraId="68E3A8DF" w14:textId="77777777" w:rsidR="00B6469D" w:rsidRPr="00A833D6" w:rsidRDefault="00B6469D" w:rsidP="00B6469D">
      <w:pPr>
        <w:spacing w:line="276" w:lineRule="auto"/>
        <w:ind w:right="-1" w:firstLine="1134"/>
        <w:jc w:val="both"/>
        <w:rPr>
          <w:rFonts w:ascii="Arial" w:hAnsi="Arial" w:cs="Arial"/>
          <w:sz w:val="23"/>
          <w:szCs w:val="23"/>
        </w:rPr>
      </w:pPr>
    </w:p>
    <w:p w14:paraId="00D259D1" w14:textId="77777777" w:rsidR="00B6469D" w:rsidRPr="00A833D6" w:rsidRDefault="00B6469D" w:rsidP="00B6469D">
      <w:pPr>
        <w:spacing w:line="276" w:lineRule="auto"/>
        <w:ind w:right="-1" w:firstLine="1134"/>
        <w:jc w:val="both"/>
        <w:rPr>
          <w:rFonts w:ascii="Arial" w:hAnsi="Arial" w:cs="Arial"/>
          <w:sz w:val="23"/>
          <w:szCs w:val="23"/>
        </w:rPr>
      </w:pPr>
      <w:r w:rsidRPr="00A833D6">
        <w:rPr>
          <w:rFonts w:ascii="Arial" w:hAnsi="Arial" w:cs="Arial"/>
          <w:sz w:val="23"/>
          <w:szCs w:val="23"/>
        </w:rPr>
        <w:t xml:space="preserve">13.2. A contratada deverá disponibilizar de um </w:t>
      </w:r>
      <w:proofErr w:type="gramStart"/>
      <w:r w:rsidRPr="00A833D6">
        <w:rPr>
          <w:rFonts w:ascii="Arial" w:hAnsi="Arial" w:cs="Arial"/>
          <w:sz w:val="23"/>
          <w:szCs w:val="23"/>
        </w:rPr>
        <w:t>profissional  com</w:t>
      </w:r>
      <w:proofErr w:type="gramEnd"/>
      <w:r w:rsidRPr="00A833D6">
        <w:rPr>
          <w:rFonts w:ascii="Arial" w:hAnsi="Arial" w:cs="Arial"/>
          <w:sz w:val="23"/>
          <w:szCs w:val="23"/>
        </w:rPr>
        <w:t xml:space="preserve"> conhecimento técnico compatível com os serviços de marketing, publicidade e propaganda;</w:t>
      </w:r>
    </w:p>
    <w:p w14:paraId="20CC627F" w14:textId="77777777" w:rsidR="00B6469D" w:rsidRPr="00A833D6" w:rsidRDefault="00B6469D" w:rsidP="00B6469D">
      <w:pPr>
        <w:spacing w:line="276" w:lineRule="auto"/>
        <w:ind w:right="-1" w:firstLine="1134"/>
        <w:jc w:val="both"/>
        <w:rPr>
          <w:rFonts w:ascii="Arial" w:hAnsi="Arial" w:cs="Arial"/>
          <w:sz w:val="23"/>
          <w:szCs w:val="23"/>
        </w:rPr>
      </w:pPr>
    </w:p>
    <w:p w14:paraId="5BEB651F" w14:textId="77777777" w:rsidR="00B6469D" w:rsidRPr="00A833D6" w:rsidRDefault="00B6469D" w:rsidP="00B6469D">
      <w:pPr>
        <w:spacing w:line="276" w:lineRule="auto"/>
        <w:ind w:right="-1" w:firstLine="1134"/>
        <w:jc w:val="both"/>
        <w:rPr>
          <w:rFonts w:ascii="Arial" w:hAnsi="Arial" w:cs="Arial"/>
          <w:sz w:val="23"/>
          <w:szCs w:val="23"/>
        </w:rPr>
      </w:pPr>
      <w:r w:rsidRPr="00A833D6">
        <w:rPr>
          <w:rFonts w:ascii="Arial" w:hAnsi="Arial" w:cs="Arial"/>
          <w:sz w:val="23"/>
          <w:szCs w:val="23"/>
        </w:rPr>
        <w:t>13.3. O profissional da Contratada, deverá prestar os serviços conforme necessidade e orientação através de Home office, sempre que solicitado;</w:t>
      </w:r>
    </w:p>
    <w:p w14:paraId="70934A6F" w14:textId="77777777" w:rsidR="00B6469D" w:rsidRPr="00A833D6" w:rsidRDefault="00B6469D" w:rsidP="00B6469D">
      <w:pPr>
        <w:spacing w:line="276" w:lineRule="auto"/>
        <w:ind w:right="-1" w:firstLine="1134"/>
        <w:jc w:val="both"/>
        <w:rPr>
          <w:rFonts w:ascii="Arial" w:hAnsi="Arial" w:cs="Arial"/>
          <w:sz w:val="23"/>
          <w:szCs w:val="23"/>
        </w:rPr>
      </w:pPr>
    </w:p>
    <w:p w14:paraId="5D9B89B2" w14:textId="77777777" w:rsidR="00B6469D" w:rsidRPr="00A833D6" w:rsidRDefault="00B6469D" w:rsidP="00B6469D">
      <w:pPr>
        <w:spacing w:line="276" w:lineRule="auto"/>
        <w:ind w:right="-1" w:firstLine="1134"/>
        <w:jc w:val="both"/>
        <w:rPr>
          <w:rFonts w:ascii="Arial" w:hAnsi="Arial" w:cs="Arial"/>
          <w:sz w:val="23"/>
          <w:szCs w:val="23"/>
        </w:rPr>
      </w:pPr>
      <w:r w:rsidRPr="00A833D6">
        <w:rPr>
          <w:rFonts w:ascii="Arial" w:hAnsi="Arial" w:cs="Arial"/>
          <w:sz w:val="23"/>
          <w:szCs w:val="23"/>
        </w:rPr>
        <w:t>13.4. Sempre que necessário a Contratante poderá convocar a comparecer presencialmente na Companhia Hidromineral para levantamento, reunião, participação em eventos para posteriormente realizar as tarefas oras contratadas;</w:t>
      </w:r>
    </w:p>
    <w:p w14:paraId="32FE57CB" w14:textId="77777777" w:rsidR="00B6469D" w:rsidRPr="00A833D6" w:rsidRDefault="00B6469D" w:rsidP="00B6469D">
      <w:pPr>
        <w:spacing w:line="276" w:lineRule="auto"/>
        <w:ind w:right="-1" w:firstLine="1134"/>
        <w:jc w:val="both"/>
        <w:rPr>
          <w:rFonts w:ascii="Arial" w:hAnsi="Arial" w:cs="Arial"/>
          <w:sz w:val="23"/>
          <w:szCs w:val="23"/>
        </w:rPr>
      </w:pPr>
    </w:p>
    <w:p w14:paraId="627AD053" w14:textId="77777777" w:rsidR="00B6469D" w:rsidRPr="00A833D6" w:rsidRDefault="00B6469D" w:rsidP="00B6469D">
      <w:pPr>
        <w:spacing w:line="276" w:lineRule="auto"/>
        <w:ind w:right="-1" w:firstLine="1134"/>
        <w:jc w:val="both"/>
        <w:rPr>
          <w:rFonts w:ascii="Arial" w:hAnsi="Arial" w:cs="Arial"/>
          <w:sz w:val="23"/>
          <w:szCs w:val="23"/>
        </w:rPr>
      </w:pPr>
      <w:r w:rsidRPr="00A833D6">
        <w:rPr>
          <w:rFonts w:ascii="Arial" w:hAnsi="Arial" w:cs="Arial"/>
          <w:sz w:val="23"/>
          <w:szCs w:val="23"/>
        </w:rPr>
        <w:t>13.5. O não atendimento à convocação ou seu atendimento com atraso podem constituir-se em motivo para advertência e declaração de inidoneidade do licitante para participar de licitações, aplicação das penalidades conforme item 16, além da rescisão contratual, em caso de reincidência;</w:t>
      </w:r>
    </w:p>
    <w:p w14:paraId="1C96E83B" w14:textId="77777777" w:rsidR="00B6469D" w:rsidRPr="00A833D6" w:rsidRDefault="00B6469D" w:rsidP="00B6469D">
      <w:pPr>
        <w:spacing w:line="276" w:lineRule="auto"/>
        <w:ind w:right="-1" w:firstLine="709"/>
        <w:jc w:val="both"/>
        <w:rPr>
          <w:rFonts w:ascii="Arial" w:hAnsi="Arial" w:cs="Arial"/>
          <w:sz w:val="23"/>
          <w:szCs w:val="23"/>
        </w:rPr>
      </w:pPr>
    </w:p>
    <w:p w14:paraId="6457DE5F" w14:textId="77777777" w:rsidR="00B6469D" w:rsidRPr="00A833D6" w:rsidRDefault="00B6469D" w:rsidP="00B6469D">
      <w:pPr>
        <w:spacing w:line="276" w:lineRule="auto"/>
        <w:ind w:right="-1" w:firstLine="993"/>
        <w:jc w:val="both"/>
        <w:rPr>
          <w:rFonts w:ascii="Arial" w:hAnsi="Arial" w:cs="Arial"/>
          <w:sz w:val="23"/>
          <w:szCs w:val="23"/>
        </w:rPr>
      </w:pPr>
      <w:r w:rsidRPr="00A833D6">
        <w:rPr>
          <w:rFonts w:ascii="Arial" w:hAnsi="Arial" w:cs="Arial"/>
          <w:sz w:val="23"/>
          <w:szCs w:val="23"/>
        </w:rPr>
        <w:t xml:space="preserve">13.6. A Contratada deverá comparecer junto a Companhia Hidromineral, fora as convocações, de no mínimo 4 (quatro) horas a cada 10 dias, com a finalidade específica na elaboração de matérias, filmagem, fotos, participação em eventos e demais pertinentes a contratação; </w:t>
      </w:r>
    </w:p>
    <w:p w14:paraId="19FAD288" w14:textId="77777777" w:rsidR="00B6469D" w:rsidRPr="00A833D6" w:rsidRDefault="00B6469D" w:rsidP="00B6469D">
      <w:pPr>
        <w:spacing w:line="276" w:lineRule="auto"/>
        <w:ind w:right="-1" w:firstLine="993"/>
        <w:jc w:val="both"/>
        <w:rPr>
          <w:rFonts w:ascii="Arial" w:hAnsi="Arial" w:cs="Arial"/>
          <w:sz w:val="23"/>
          <w:szCs w:val="23"/>
        </w:rPr>
      </w:pPr>
    </w:p>
    <w:p w14:paraId="466B7416" w14:textId="77777777" w:rsidR="00B6469D" w:rsidRPr="00A833D6" w:rsidRDefault="00B6469D" w:rsidP="00B6469D">
      <w:pPr>
        <w:spacing w:line="276" w:lineRule="auto"/>
        <w:ind w:right="-1" w:firstLine="993"/>
        <w:jc w:val="both"/>
        <w:rPr>
          <w:rFonts w:ascii="Arial" w:hAnsi="Arial" w:cs="Arial"/>
          <w:sz w:val="23"/>
          <w:szCs w:val="23"/>
        </w:rPr>
      </w:pPr>
      <w:r w:rsidRPr="00A833D6">
        <w:rPr>
          <w:rFonts w:ascii="Arial" w:hAnsi="Arial" w:cs="Arial"/>
          <w:sz w:val="23"/>
          <w:szCs w:val="23"/>
        </w:rPr>
        <w:t>13.</w:t>
      </w:r>
      <w:proofErr w:type="gramStart"/>
      <w:r w:rsidRPr="00A833D6">
        <w:rPr>
          <w:rFonts w:ascii="Arial" w:hAnsi="Arial" w:cs="Arial"/>
          <w:sz w:val="23"/>
          <w:szCs w:val="23"/>
        </w:rPr>
        <w:t>7.Todas</w:t>
      </w:r>
      <w:proofErr w:type="gramEnd"/>
      <w:r w:rsidRPr="00A833D6">
        <w:rPr>
          <w:rFonts w:ascii="Arial" w:hAnsi="Arial" w:cs="Arial"/>
          <w:sz w:val="23"/>
          <w:szCs w:val="23"/>
        </w:rPr>
        <w:t xml:space="preserve"> as atividades elaboradas pela Contratada deverá ter a aprovação da Companhia Hidromineral, som pena de aplicação das sanções administrativas;</w:t>
      </w:r>
    </w:p>
    <w:p w14:paraId="2351512D" w14:textId="77777777" w:rsidR="00B6469D" w:rsidRPr="00A833D6" w:rsidRDefault="00B6469D" w:rsidP="00B6469D">
      <w:pPr>
        <w:spacing w:line="276" w:lineRule="auto"/>
        <w:ind w:right="-1" w:firstLine="993"/>
        <w:jc w:val="both"/>
        <w:rPr>
          <w:rFonts w:ascii="Arial" w:hAnsi="Arial" w:cs="Arial"/>
          <w:sz w:val="23"/>
          <w:szCs w:val="23"/>
        </w:rPr>
      </w:pPr>
    </w:p>
    <w:p w14:paraId="01A3F562" w14:textId="77777777" w:rsidR="00B6469D" w:rsidRPr="00A833D6" w:rsidRDefault="00B6469D" w:rsidP="00B6469D">
      <w:pPr>
        <w:spacing w:line="276" w:lineRule="auto"/>
        <w:ind w:right="-1" w:firstLine="993"/>
        <w:jc w:val="both"/>
        <w:rPr>
          <w:rFonts w:ascii="Arial" w:hAnsi="Arial" w:cs="Arial"/>
          <w:sz w:val="23"/>
          <w:szCs w:val="23"/>
        </w:rPr>
      </w:pPr>
      <w:r w:rsidRPr="00A833D6">
        <w:rPr>
          <w:rFonts w:ascii="Arial" w:hAnsi="Arial" w:cs="Arial"/>
          <w:sz w:val="23"/>
          <w:szCs w:val="23"/>
        </w:rPr>
        <w:lastRenderedPageBreak/>
        <w:t xml:space="preserve">13.8. </w:t>
      </w:r>
      <w:proofErr w:type="gramStart"/>
      <w:r w:rsidRPr="00A833D6">
        <w:rPr>
          <w:rFonts w:ascii="Arial" w:hAnsi="Arial" w:cs="Arial"/>
          <w:sz w:val="23"/>
          <w:szCs w:val="23"/>
        </w:rPr>
        <w:t>Todas as materiais</w:t>
      </w:r>
      <w:proofErr w:type="gramEnd"/>
      <w:r w:rsidRPr="00A833D6">
        <w:rPr>
          <w:rFonts w:ascii="Arial" w:hAnsi="Arial" w:cs="Arial"/>
          <w:sz w:val="23"/>
          <w:szCs w:val="23"/>
        </w:rPr>
        <w:t>, filmagens, fotos, materiais e demais tarefas pertinentes ao Contrato deverão ser repassados para arquivamento da Companhia Hidromineral;</w:t>
      </w:r>
    </w:p>
    <w:p w14:paraId="0A094F67" w14:textId="77777777" w:rsidR="00B6469D" w:rsidRPr="00A833D6" w:rsidRDefault="00B6469D" w:rsidP="00B6469D">
      <w:pPr>
        <w:spacing w:line="276" w:lineRule="auto"/>
        <w:ind w:right="-1" w:firstLine="993"/>
        <w:jc w:val="both"/>
        <w:rPr>
          <w:rFonts w:ascii="Arial" w:hAnsi="Arial" w:cs="Arial"/>
          <w:sz w:val="23"/>
          <w:szCs w:val="23"/>
        </w:rPr>
      </w:pPr>
    </w:p>
    <w:p w14:paraId="2237C8A2" w14:textId="77777777" w:rsidR="00B6469D" w:rsidRPr="00937E00" w:rsidRDefault="00B6469D" w:rsidP="00B6469D">
      <w:pPr>
        <w:spacing w:line="276" w:lineRule="auto"/>
        <w:ind w:right="-1" w:firstLine="993"/>
        <w:jc w:val="both"/>
        <w:rPr>
          <w:rFonts w:ascii="Arial" w:hAnsi="Arial" w:cs="Arial"/>
          <w:sz w:val="23"/>
          <w:szCs w:val="23"/>
        </w:rPr>
      </w:pPr>
      <w:r w:rsidRPr="00A833D6">
        <w:rPr>
          <w:rFonts w:ascii="Arial" w:hAnsi="Arial" w:cs="Arial"/>
          <w:sz w:val="23"/>
          <w:szCs w:val="23"/>
        </w:rPr>
        <w:t>13.9. Todos os equipamentos necessários para desenvolvimento das atividades pertinentes ao Contrato serão de posse e fornecidos pela Contratada;</w:t>
      </w:r>
    </w:p>
    <w:p w14:paraId="3E7A942D" w14:textId="77777777" w:rsidR="00B6469D" w:rsidRPr="00937E00" w:rsidRDefault="00B6469D" w:rsidP="00B6469D">
      <w:pPr>
        <w:widowControl w:val="0"/>
        <w:ind w:firstLine="720"/>
        <w:jc w:val="center"/>
        <w:rPr>
          <w:rFonts w:ascii="Arial" w:hAnsi="Arial" w:cs="Arial"/>
          <w:b/>
          <w:color w:val="000000"/>
          <w:sz w:val="23"/>
          <w:szCs w:val="23"/>
        </w:rPr>
      </w:pPr>
    </w:p>
    <w:p w14:paraId="7F935B5C" w14:textId="77777777" w:rsidR="00B6469D" w:rsidRPr="00937E00" w:rsidRDefault="00B6469D" w:rsidP="00B6469D">
      <w:pPr>
        <w:widowControl w:val="0"/>
        <w:ind w:firstLine="708"/>
        <w:jc w:val="center"/>
        <w:rPr>
          <w:rFonts w:ascii="Arial" w:hAnsi="Arial" w:cs="Arial"/>
          <w:b/>
          <w:color w:val="000000"/>
          <w:sz w:val="23"/>
          <w:szCs w:val="23"/>
        </w:rPr>
      </w:pPr>
      <w:r w:rsidRPr="00937E00">
        <w:rPr>
          <w:rFonts w:ascii="Arial" w:hAnsi="Arial" w:cs="Arial"/>
          <w:b/>
          <w:color w:val="000000"/>
          <w:sz w:val="23"/>
          <w:szCs w:val="23"/>
        </w:rPr>
        <w:t>CLÁUSULA DÉCIMA QUARTA - DO FORO</w:t>
      </w:r>
    </w:p>
    <w:p w14:paraId="4660D1D7" w14:textId="04D4E58E" w:rsidR="00B6469D" w:rsidRDefault="00B6469D" w:rsidP="00B6469D">
      <w:pPr>
        <w:widowControl w:val="0"/>
        <w:ind w:firstLine="1134"/>
        <w:jc w:val="both"/>
        <w:rPr>
          <w:rFonts w:ascii="Arial" w:hAnsi="Arial" w:cs="Arial"/>
          <w:color w:val="000000"/>
          <w:sz w:val="23"/>
          <w:szCs w:val="23"/>
        </w:rPr>
      </w:pPr>
      <w:r w:rsidRPr="00937E00">
        <w:rPr>
          <w:rFonts w:ascii="Arial" w:hAnsi="Arial" w:cs="Arial"/>
          <w:color w:val="000000"/>
          <w:sz w:val="23"/>
          <w:szCs w:val="23"/>
        </w:rPr>
        <w:t>14.1. Fica eleito o Foro da Comarca de Capinzal, SC, para qualquer procedimento relacionado com o cumprimento do presente Contrato.</w:t>
      </w:r>
    </w:p>
    <w:p w14:paraId="767731C1" w14:textId="77777777" w:rsidR="00CF1918" w:rsidRPr="00937E00" w:rsidRDefault="00CF1918" w:rsidP="00B6469D">
      <w:pPr>
        <w:widowControl w:val="0"/>
        <w:ind w:firstLine="1134"/>
        <w:jc w:val="both"/>
        <w:rPr>
          <w:rFonts w:ascii="Arial" w:hAnsi="Arial" w:cs="Arial"/>
          <w:color w:val="000000"/>
          <w:sz w:val="23"/>
          <w:szCs w:val="23"/>
        </w:rPr>
      </w:pPr>
    </w:p>
    <w:p w14:paraId="0B5EF62E" w14:textId="77777777" w:rsidR="00B6469D" w:rsidRPr="00937E00" w:rsidRDefault="00B6469D" w:rsidP="00B6469D">
      <w:pPr>
        <w:widowControl w:val="0"/>
        <w:jc w:val="both"/>
        <w:rPr>
          <w:rFonts w:ascii="Arial" w:hAnsi="Arial" w:cs="Arial"/>
          <w:color w:val="000000"/>
          <w:sz w:val="23"/>
          <w:szCs w:val="23"/>
        </w:rPr>
      </w:pPr>
    </w:p>
    <w:p w14:paraId="55170AB7" w14:textId="77777777" w:rsidR="00B6469D" w:rsidRPr="00937E00" w:rsidRDefault="00B6469D" w:rsidP="00B6469D">
      <w:pPr>
        <w:widowControl w:val="0"/>
        <w:ind w:left="3969"/>
        <w:jc w:val="both"/>
        <w:rPr>
          <w:rFonts w:ascii="Arial" w:hAnsi="Arial" w:cs="Arial"/>
          <w:color w:val="000000"/>
          <w:sz w:val="23"/>
          <w:szCs w:val="23"/>
        </w:rPr>
      </w:pPr>
      <w:r w:rsidRPr="00937E00">
        <w:rPr>
          <w:rFonts w:ascii="Arial" w:hAnsi="Arial" w:cs="Arial"/>
          <w:color w:val="000000"/>
          <w:sz w:val="23"/>
          <w:szCs w:val="23"/>
        </w:rPr>
        <w:t>E, para firmeza e validade do que aqui ficou estipulado, foi lavrado o presente termo em 03 (três) vias de igual teor, que, depois de lido e achado conforme, é assinado pelas partes contratantes e por duas testemunhas que a tudo assistiram.</w:t>
      </w:r>
    </w:p>
    <w:p w14:paraId="7002FDAC" w14:textId="77777777" w:rsidR="00B6469D" w:rsidRPr="00937E00" w:rsidRDefault="00B6469D" w:rsidP="00B6469D">
      <w:pPr>
        <w:widowControl w:val="0"/>
        <w:ind w:left="2835"/>
        <w:jc w:val="both"/>
        <w:rPr>
          <w:rFonts w:ascii="Arial" w:hAnsi="Arial" w:cs="Arial"/>
          <w:color w:val="000000"/>
          <w:sz w:val="23"/>
          <w:szCs w:val="23"/>
        </w:rPr>
      </w:pPr>
    </w:p>
    <w:p w14:paraId="4B49FEDC" w14:textId="60DBA853" w:rsidR="00B6469D" w:rsidRDefault="00B6469D" w:rsidP="00B6469D">
      <w:pPr>
        <w:widowControl w:val="0"/>
        <w:ind w:left="2835"/>
        <w:jc w:val="right"/>
        <w:rPr>
          <w:rFonts w:ascii="Arial" w:hAnsi="Arial" w:cs="Arial"/>
          <w:color w:val="000000"/>
          <w:sz w:val="23"/>
          <w:szCs w:val="23"/>
        </w:rPr>
      </w:pPr>
      <w:r w:rsidRPr="00937E00">
        <w:rPr>
          <w:rFonts w:ascii="Arial" w:hAnsi="Arial" w:cs="Arial"/>
          <w:color w:val="000000"/>
          <w:sz w:val="23"/>
          <w:szCs w:val="23"/>
        </w:rPr>
        <w:t xml:space="preserve">Piratuba, SC, </w:t>
      </w:r>
      <w:r>
        <w:rPr>
          <w:rFonts w:ascii="Arial" w:hAnsi="Arial" w:cs="Arial"/>
          <w:color w:val="000000"/>
          <w:sz w:val="23"/>
          <w:szCs w:val="23"/>
        </w:rPr>
        <w:t>1</w:t>
      </w:r>
      <w:r w:rsidR="00AF31E4">
        <w:rPr>
          <w:rFonts w:ascii="Arial" w:hAnsi="Arial" w:cs="Arial"/>
          <w:color w:val="000000"/>
          <w:sz w:val="23"/>
          <w:szCs w:val="23"/>
        </w:rPr>
        <w:t>1</w:t>
      </w:r>
      <w:r w:rsidRPr="00937E00">
        <w:rPr>
          <w:rFonts w:ascii="Arial" w:hAnsi="Arial" w:cs="Arial"/>
          <w:color w:val="000000"/>
          <w:sz w:val="23"/>
          <w:szCs w:val="23"/>
        </w:rPr>
        <w:t xml:space="preserve"> de </w:t>
      </w:r>
      <w:r>
        <w:rPr>
          <w:rFonts w:ascii="Arial" w:hAnsi="Arial" w:cs="Arial"/>
          <w:color w:val="000000"/>
          <w:sz w:val="23"/>
          <w:szCs w:val="23"/>
        </w:rPr>
        <w:t>março</w:t>
      </w:r>
      <w:r w:rsidRPr="00937E00">
        <w:rPr>
          <w:rFonts w:ascii="Arial" w:hAnsi="Arial" w:cs="Arial"/>
          <w:color w:val="000000"/>
          <w:sz w:val="23"/>
          <w:szCs w:val="23"/>
        </w:rPr>
        <w:t xml:space="preserve"> de 2026.</w:t>
      </w:r>
    </w:p>
    <w:p w14:paraId="37C29DE9" w14:textId="77777777" w:rsidR="00CF1918" w:rsidRDefault="00CF1918" w:rsidP="00B6469D">
      <w:pPr>
        <w:widowControl w:val="0"/>
        <w:ind w:left="2835"/>
        <w:jc w:val="right"/>
        <w:rPr>
          <w:rFonts w:ascii="Arial" w:hAnsi="Arial" w:cs="Arial"/>
          <w:color w:val="000000"/>
          <w:sz w:val="23"/>
          <w:szCs w:val="23"/>
        </w:rPr>
      </w:pPr>
    </w:p>
    <w:p w14:paraId="41C56547" w14:textId="4CCB2710" w:rsidR="00CF1918" w:rsidRDefault="00CF1918" w:rsidP="00B6469D">
      <w:pPr>
        <w:widowControl w:val="0"/>
        <w:ind w:left="2835"/>
        <w:jc w:val="right"/>
        <w:rPr>
          <w:rFonts w:ascii="Arial" w:hAnsi="Arial" w:cs="Arial"/>
          <w:color w:val="000000"/>
          <w:sz w:val="23"/>
          <w:szCs w:val="23"/>
        </w:rPr>
      </w:pPr>
    </w:p>
    <w:p w14:paraId="28A67B96" w14:textId="77777777" w:rsidR="00CF1918" w:rsidRPr="00937E00" w:rsidRDefault="00CF1918" w:rsidP="00B6469D">
      <w:pPr>
        <w:widowControl w:val="0"/>
        <w:ind w:left="2835"/>
        <w:jc w:val="right"/>
        <w:rPr>
          <w:rFonts w:ascii="Arial" w:hAnsi="Arial" w:cs="Arial"/>
          <w:color w:val="000000"/>
          <w:sz w:val="23"/>
          <w:szCs w:val="23"/>
        </w:rPr>
      </w:pPr>
    </w:p>
    <w:p w14:paraId="70C325B2" w14:textId="637C842B" w:rsidR="00B6469D" w:rsidRDefault="00B6469D" w:rsidP="00B6469D">
      <w:pPr>
        <w:jc w:val="both"/>
        <w:rPr>
          <w:rFonts w:ascii="Arial" w:hAnsi="Arial" w:cs="Arial"/>
          <w:sz w:val="23"/>
          <w:szCs w:val="23"/>
        </w:rPr>
      </w:pPr>
    </w:p>
    <w:p w14:paraId="10331BA5" w14:textId="77777777" w:rsidR="00B6469D" w:rsidRPr="002503AB" w:rsidRDefault="00B6469D" w:rsidP="00B6469D">
      <w:pPr>
        <w:spacing w:after="136" w:line="259" w:lineRule="auto"/>
        <w:jc w:val="both"/>
        <w:rPr>
          <w:rFonts w:ascii="Arial" w:eastAsia="Arial" w:hAnsi="Arial" w:cs="Arial"/>
          <w:color w:val="000000"/>
          <w:sz w:val="22"/>
          <w:szCs w:val="22"/>
        </w:rPr>
      </w:pPr>
    </w:p>
    <w:tbl>
      <w:tblPr>
        <w:tblW w:w="9103" w:type="dxa"/>
        <w:tblInd w:w="63" w:type="dxa"/>
        <w:tblCellMar>
          <w:left w:w="54" w:type="dxa"/>
          <w:right w:w="70" w:type="dxa"/>
        </w:tblCellMar>
        <w:tblLook w:val="0000" w:firstRow="0" w:lastRow="0" w:firstColumn="0" w:lastColumn="0" w:noHBand="0" w:noVBand="0"/>
      </w:tblPr>
      <w:tblGrid>
        <w:gridCol w:w="4557"/>
        <w:gridCol w:w="4546"/>
      </w:tblGrid>
      <w:tr w:rsidR="00B6469D" w:rsidRPr="002503AB" w14:paraId="63D04764" w14:textId="77777777" w:rsidTr="00535EC5">
        <w:trPr>
          <w:trHeight w:val="1"/>
        </w:trPr>
        <w:tc>
          <w:tcPr>
            <w:tcW w:w="4556" w:type="dxa"/>
            <w:shd w:val="clear" w:color="000000" w:fill="auto"/>
          </w:tcPr>
          <w:p w14:paraId="13B85020" w14:textId="77777777" w:rsidR="00B6469D" w:rsidRPr="002503AB" w:rsidRDefault="00B6469D" w:rsidP="00535EC5">
            <w:pPr>
              <w:jc w:val="both"/>
              <w:rPr>
                <w:rFonts w:ascii="Arial" w:eastAsia="Arial" w:hAnsi="Arial" w:cs="Arial"/>
                <w:b/>
                <w:bCs/>
                <w:color w:val="000000"/>
                <w:sz w:val="22"/>
                <w:szCs w:val="22"/>
              </w:rPr>
            </w:pPr>
            <w:r w:rsidRPr="002503AB">
              <w:rPr>
                <w:rFonts w:ascii="Arial" w:hAnsi="Arial" w:cs="Arial"/>
                <w:b/>
                <w:bCs/>
                <w:sz w:val="22"/>
                <w:szCs w:val="22"/>
              </w:rPr>
              <w:t>DIEGO SOUSA FERREIRA</w:t>
            </w:r>
          </w:p>
          <w:p w14:paraId="20E6A488" w14:textId="77777777" w:rsidR="00B6469D" w:rsidRPr="002503AB" w:rsidRDefault="00B6469D" w:rsidP="00535EC5">
            <w:pPr>
              <w:jc w:val="both"/>
              <w:rPr>
                <w:rFonts w:ascii="Arial" w:hAnsi="Arial" w:cs="Arial"/>
                <w:sz w:val="22"/>
                <w:szCs w:val="22"/>
              </w:rPr>
            </w:pPr>
            <w:r w:rsidRPr="002503AB">
              <w:rPr>
                <w:rFonts w:ascii="Arial" w:eastAsia="Arial" w:hAnsi="Arial" w:cs="Arial"/>
                <w:b/>
                <w:color w:val="000000"/>
                <w:sz w:val="22"/>
                <w:szCs w:val="22"/>
              </w:rPr>
              <w:t>Contratado</w:t>
            </w:r>
          </w:p>
          <w:p w14:paraId="4B42C521" w14:textId="77777777" w:rsidR="00B6469D" w:rsidRPr="002503AB" w:rsidRDefault="00B6469D" w:rsidP="00535EC5">
            <w:pPr>
              <w:jc w:val="both"/>
              <w:rPr>
                <w:rFonts w:ascii="Arial" w:hAnsi="Arial" w:cs="Arial"/>
                <w:sz w:val="22"/>
                <w:szCs w:val="22"/>
              </w:rPr>
            </w:pPr>
            <w:r w:rsidRPr="002503AB">
              <w:rPr>
                <w:rFonts w:ascii="Arial" w:eastAsia="Arial" w:hAnsi="Arial" w:cs="Arial"/>
                <w:b/>
                <w:color w:val="000000"/>
                <w:sz w:val="22"/>
                <w:szCs w:val="22"/>
              </w:rPr>
              <w:t>CONTRATADA</w:t>
            </w:r>
          </w:p>
        </w:tc>
        <w:tc>
          <w:tcPr>
            <w:tcW w:w="4546" w:type="dxa"/>
            <w:shd w:val="clear" w:color="000000" w:fill="auto"/>
          </w:tcPr>
          <w:p w14:paraId="5B916704" w14:textId="77777777" w:rsidR="00B6469D" w:rsidRPr="002503AB" w:rsidRDefault="00B6469D" w:rsidP="00535EC5">
            <w:pPr>
              <w:jc w:val="both"/>
              <w:rPr>
                <w:rFonts w:ascii="Arial" w:hAnsi="Arial" w:cs="Arial"/>
                <w:sz w:val="22"/>
                <w:szCs w:val="22"/>
              </w:rPr>
            </w:pPr>
            <w:r w:rsidRPr="002503AB">
              <w:rPr>
                <w:rFonts w:ascii="Arial" w:eastAsia="Arial" w:hAnsi="Arial" w:cs="Arial"/>
                <w:b/>
                <w:color w:val="000000"/>
                <w:sz w:val="22"/>
                <w:szCs w:val="22"/>
              </w:rPr>
              <w:t>GIOVANI GELSON MENEGHEL</w:t>
            </w:r>
          </w:p>
          <w:p w14:paraId="7429F119" w14:textId="77777777" w:rsidR="00B6469D" w:rsidRPr="002503AB" w:rsidRDefault="00B6469D" w:rsidP="00535EC5">
            <w:pPr>
              <w:jc w:val="both"/>
              <w:rPr>
                <w:rFonts w:ascii="Arial" w:hAnsi="Arial" w:cs="Arial"/>
                <w:sz w:val="22"/>
                <w:szCs w:val="22"/>
              </w:rPr>
            </w:pPr>
            <w:r w:rsidRPr="002503AB">
              <w:rPr>
                <w:rFonts w:ascii="Arial" w:eastAsia="Arial" w:hAnsi="Arial" w:cs="Arial"/>
                <w:b/>
                <w:color w:val="000000"/>
                <w:sz w:val="22"/>
                <w:szCs w:val="22"/>
              </w:rPr>
              <w:t>Diretor-Presidente</w:t>
            </w:r>
          </w:p>
          <w:p w14:paraId="08133476" w14:textId="77777777" w:rsidR="00B6469D" w:rsidRPr="002503AB" w:rsidRDefault="00B6469D" w:rsidP="00535EC5">
            <w:pPr>
              <w:jc w:val="both"/>
              <w:rPr>
                <w:rFonts w:ascii="Arial" w:hAnsi="Arial" w:cs="Arial"/>
                <w:sz w:val="22"/>
                <w:szCs w:val="22"/>
              </w:rPr>
            </w:pPr>
            <w:r w:rsidRPr="002503AB">
              <w:rPr>
                <w:rFonts w:ascii="Arial" w:eastAsia="Arial" w:hAnsi="Arial" w:cs="Arial"/>
                <w:b/>
                <w:sz w:val="22"/>
                <w:szCs w:val="22"/>
              </w:rPr>
              <w:t>CONTRATANTE</w:t>
            </w:r>
          </w:p>
        </w:tc>
      </w:tr>
    </w:tbl>
    <w:p w14:paraId="484FADD4" w14:textId="77777777" w:rsidR="00B6469D" w:rsidRPr="00937E00" w:rsidRDefault="00B6469D" w:rsidP="00B6469D">
      <w:pPr>
        <w:jc w:val="both"/>
        <w:rPr>
          <w:rFonts w:ascii="Arial" w:hAnsi="Arial" w:cs="Arial"/>
          <w:b/>
          <w:sz w:val="23"/>
          <w:szCs w:val="23"/>
        </w:rPr>
      </w:pPr>
    </w:p>
    <w:p w14:paraId="33CC8A70" w14:textId="77777777" w:rsidR="00B6469D" w:rsidRPr="00937E00" w:rsidRDefault="00B6469D" w:rsidP="00B6469D">
      <w:pPr>
        <w:jc w:val="both"/>
        <w:rPr>
          <w:rFonts w:ascii="Arial" w:hAnsi="Arial" w:cs="Arial"/>
          <w:b/>
          <w:sz w:val="23"/>
          <w:szCs w:val="23"/>
        </w:rPr>
      </w:pPr>
    </w:p>
    <w:p w14:paraId="48E7BE28" w14:textId="77777777" w:rsidR="00B6469D" w:rsidRPr="00937E00" w:rsidRDefault="00B6469D" w:rsidP="00B6469D">
      <w:pPr>
        <w:jc w:val="both"/>
        <w:rPr>
          <w:rFonts w:ascii="Arial" w:hAnsi="Arial" w:cs="Arial"/>
          <w:b/>
          <w:sz w:val="23"/>
          <w:szCs w:val="23"/>
        </w:rPr>
      </w:pPr>
    </w:p>
    <w:p w14:paraId="7D76EBB4" w14:textId="15DFFD1D" w:rsidR="00B6469D" w:rsidRDefault="00B6469D" w:rsidP="00B6469D">
      <w:pPr>
        <w:widowControl w:val="0"/>
        <w:jc w:val="both"/>
        <w:rPr>
          <w:rFonts w:ascii="Arial" w:hAnsi="Arial" w:cs="Arial"/>
          <w:color w:val="000000"/>
          <w:sz w:val="23"/>
          <w:szCs w:val="23"/>
        </w:rPr>
      </w:pPr>
      <w:r w:rsidRPr="00937E00">
        <w:rPr>
          <w:rFonts w:ascii="Arial" w:hAnsi="Arial" w:cs="Arial"/>
          <w:color w:val="000000"/>
          <w:sz w:val="23"/>
          <w:szCs w:val="23"/>
        </w:rPr>
        <w:t>Testemunhas:</w:t>
      </w:r>
    </w:p>
    <w:p w14:paraId="4CFE1049" w14:textId="49C396B0" w:rsidR="00CF1918" w:rsidRDefault="00CF1918" w:rsidP="00B6469D">
      <w:pPr>
        <w:widowControl w:val="0"/>
        <w:jc w:val="both"/>
        <w:rPr>
          <w:rFonts w:ascii="Arial" w:hAnsi="Arial" w:cs="Arial"/>
          <w:color w:val="000000"/>
          <w:sz w:val="23"/>
          <w:szCs w:val="23"/>
        </w:rPr>
      </w:pPr>
    </w:p>
    <w:p w14:paraId="6F78B36E" w14:textId="04886678" w:rsidR="00CF1918" w:rsidRDefault="00CF1918" w:rsidP="00B6469D">
      <w:pPr>
        <w:widowControl w:val="0"/>
        <w:jc w:val="both"/>
        <w:rPr>
          <w:rFonts w:ascii="Arial" w:hAnsi="Arial" w:cs="Arial"/>
          <w:color w:val="000000"/>
          <w:sz w:val="23"/>
          <w:szCs w:val="23"/>
        </w:rPr>
      </w:pPr>
    </w:p>
    <w:p w14:paraId="7FCFC575" w14:textId="77777777" w:rsidR="00CF1918" w:rsidRPr="00937E00" w:rsidRDefault="00CF1918" w:rsidP="00B6469D">
      <w:pPr>
        <w:widowControl w:val="0"/>
        <w:jc w:val="both"/>
        <w:rPr>
          <w:rFonts w:ascii="Arial" w:hAnsi="Arial" w:cs="Arial"/>
          <w:color w:val="000000"/>
          <w:sz w:val="23"/>
          <w:szCs w:val="23"/>
        </w:rPr>
      </w:pPr>
    </w:p>
    <w:p w14:paraId="563D5D2A" w14:textId="77777777" w:rsidR="00B6469D" w:rsidRPr="00937E00" w:rsidRDefault="00B6469D" w:rsidP="00B6469D">
      <w:pPr>
        <w:widowControl w:val="0"/>
        <w:jc w:val="both"/>
        <w:rPr>
          <w:rFonts w:ascii="Arial" w:hAnsi="Arial" w:cs="Arial"/>
          <w:color w:val="000000"/>
          <w:sz w:val="23"/>
          <w:szCs w:val="23"/>
        </w:rPr>
      </w:pPr>
    </w:p>
    <w:tbl>
      <w:tblPr>
        <w:tblW w:w="9074" w:type="dxa"/>
        <w:tblInd w:w="55" w:type="dxa"/>
        <w:tblBorders>
          <w:top w:val="single" w:sz="2" w:space="0" w:color="FFFFFF"/>
          <w:left w:val="single" w:sz="2" w:space="0" w:color="FFFFFF"/>
          <w:bottom w:val="single" w:sz="2" w:space="0" w:color="FFFFFF"/>
          <w:insideH w:val="single" w:sz="2" w:space="0" w:color="FFFFFF"/>
        </w:tblBorders>
        <w:tblCellMar>
          <w:top w:w="55" w:type="dxa"/>
          <w:left w:w="54" w:type="dxa"/>
          <w:bottom w:w="55" w:type="dxa"/>
          <w:right w:w="55" w:type="dxa"/>
        </w:tblCellMar>
        <w:tblLook w:val="04A0" w:firstRow="1" w:lastRow="0" w:firstColumn="1" w:lastColumn="0" w:noHBand="0" w:noVBand="1"/>
      </w:tblPr>
      <w:tblGrid>
        <w:gridCol w:w="4536"/>
        <w:gridCol w:w="4538"/>
      </w:tblGrid>
      <w:tr w:rsidR="00B6469D" w:rsidRPr="00937E00" w14:paraId="620B8E2F" w14:textId="77777777" w:rsidTr="00535EC5">
        <w:tc>
          <w:tcPr>
            <w:tcW w:w="4536" w:type="dxa"/>
            <w:tcBorders>
              <w:left w:val="single" w:sz="2" w:space="0" w:color="FFFFFF"/>
              <w:bottom w:val="single" w:sz="2" w:space="0" w:color="FFFFFF"/>
            </w:tcBorders>
            <w:tcMar>
              <w:left w:w="54" w:type="dxa"/>
            </w:tcMar>
          </w:tcPr>
          <w:p w14:paraId="0B2BE901" w14:textId="77777777" w:rsidR="00B6469D" w:rsidRPr="00937E00" w:rsidRDefault="00B6469D" w:rsidP="00535EC5">
            <w:pPr>
              <w:numPr>
                <w:ilvl w:val="0"/>
                <w:numId w:val="3"/>
              </w:numPr>
              <w:spacing w:line="276" w:lineRule="auto"/>
              <w:jc w:val="both"/>
              <w:rPr>
                <w:rFonts w:ascii="Arial" w:hAnsi="Arial" w:cs="Arial"/>
                <w:sz w:val="23"/>
                <w:szCs w:val="23"/>
              </w:rPr>
            </w:pPr>
            <w:proofErr w:type="spellStart"/>
            <w:r w:rsidRPr="00937E00">
              <w:rPr>
                <w:rFonts w:ascii="Arial" w:hAnsi="Arial" w:cs="Arial"/>
                <w:sz w:val="23"/>
                <w:szCs w:val="23"/>
              </w:rPr>
              <w:t>Ass</w:t>
            </w:r>
            <w:proofErr w:type="spellEnd"/>
            <w:r w:rsidRPr="00937E00">
              <w:rPr>
                <w:rFonts w:ascii="Arial" w:hAnsi="Arial" w:cs="Arial"/>
                <w:sz w:val="23"/>
                <w:szCs w:val="23"/>
              </w:rPr>
              <w:t>: __________________________</w:t>
            </w:r>
          </w:p>
          <w:p w14:paraId="2E968F8D" w14:textId="77777777" w:rsidR="00B6469D" w:rsidRPr="00937E00" w:rsidRDefault="00B6469D" w:rsidP="00535EC5">
            <w:pPr>
              <w:numPr>
                <w:ilvl w:val="0"/>
                <w:numId w:val="3"/>
              </w:numPr>
              <w:spacing w:line="276" w:lineRule="auto"/>
              <w:jc w:val="both"/>
              <w:rPr>
                <w:rFonts w:ascii="Arial" w:hAnsi="Arial" w:cs="Arial"/>
                <w:sz w:val="23"/>
                <w:szCs w:val="23"/>
              </w:rPr>
            </w:pPr>
            <w:r w:rsidRPr="00937E00">
              <w:rPr>
                <w:rFonts w:ascii="Arial" w:hAnsi="Arial" w:cs="Arial"/>
                <w:sz w:val="23"/>
                <w:szCs w:val="23"/>
              </w:rPr>
              <w:t xml:space="preserve">Nome: Samuel Felipe </w:t>
            </w:r>
            <w:proofErr w:type="spellStart"/>
            <w:r w:rsidRPr="00937E00">
              <w:rPr>
                <w:rFonts w:ascii="Arial" w:hAnsi="Arial" w:cs="Arial"/>
                <w:sz w:val="23"/>
                <w:szCs w:val="23"/>
              </w:rPr>
              <w:t>Benjamini</w:t>
            </w:r>
            <w:proofErr w:type="spellEnd"/>
            <w:r w:rsidRPr="00937E00">
              <w:rPr>
                <w:rFonts w:ascii="Arial" w:hAnsi="Arial" w:cs="Arial"/>
                <w:sz w:val="23"/>
                <w:szCs w:val="23"/>
              </w:rPr>
              <w:t xml:space="preserve"> </w:t>
            </w:r>
          </w:p>
          <w:p w14:paraId="610DD2F0" w14:textId="77777777" w:rsidR="00B6469D" w:rsidRPr="00937E00" w:rsidRDefault="00B6469D" w:rsidP="00535EC5">
            <w:pPr>
              <w:numPr>
                <w:ilvl w:val="0"/>
                <w:numId w:val="3"/>
              </w:numPr>
              <w:spacing w:line="276" w:lineRule="auto"/>
              <w:jc w:val="both"/>
              <w:rPr>
                <w:rFonts w:ascii="Arial" w:hAnsi="Arial" w:cs="Arial"/>
                <w:sz w:val="23"/>
                <w:szCs w:val="23"/>
              </w:rPr>
            </w:pPr>
            <w:r w:rsidRPr="00937E00">
              <w:rPr>
                <w:rFonts w:ascii="Arial" w:hAnsi="Arial" w:cs="Arial"/>
                <w:sz w:val="23"/>
                <w:szCs w:val="23"/>
              </w:rPr>
              <w:t>CPF: ***578***</w:t>
            </w:r>
          </w:p>
        </w:tc>
        <w:tc>
          <w:tcPr>
            <w:tcW w:w="4538" w:type="dxa"/>
            <w:tcBorders>
              <w:left w:val="single" w:sz="2" w:space="0" w:color="FFFFFF"/>
              <w:bottom w:val="single" w:sz="2" w:space="0" w:color="FFFFFF"/>
              <w:right w:val="single" w:sz="2" w:space="0" w:color="FFFFFF"/>
            </w:tcBorders>
            <w:tcMar>
              <w:left w:w="54" w:type="dxa"/>
            </w:tcMar>
          </w:tcPr>
          <w:p w14:paraId="6A621C4C" w14:textId="77777777" w:rsidR="00B6469D" w:rsidRPr="00937E00" w:rsidRDefault="00B6469D" w:rsidP="00535EC5">
            <w:pPr>
              <w:numPr>
                <w:ilvl w:val="0"/>
                <w:numId w:val="3"/>
              </w:numPr>
              <w:spacing w:line="276" w:lineRule="auto"/>
              <w:jc w:val="both"/>
              <w:rPr>
                <w:rFonts w:ascii="Arial" w:hAnsi="Arial" w:cs="Arial"/>
                <w:sz w:val="23"/>
                <w:szCs w:val="23"/>
              </w:rPr>
            </w:pPr>
            <w:proofErr w:type="spellStart"/>
            <w:r w:rsidRPr="00937E00">
              <w:rPr>
                <w:rFonts w:ascii="Arial" w:hAnsi="Arial" w:cs="Arial"/>
                <w:sz w:val="23"/>
                <w:szCs w:val="23"/>
              </w:rPr>
              <w:t>Ass</w:t>
            </w:r>
            <w:proofErr w:type="spellEnd"/>
            <w:r w:rsidRPr="00937E00">
              <w:rPr>
                <w:rFonts w:ascii="Arial" w:hAnsi="Arial" w:cs="Arial"/>
                <w:sz w:val="23"/>
                <w:szCs w:val="23"/>
              </w:rPr>
              <w:t>: __________________________</w:t>
            </w:r>
          </w:p>
          <w:p w14:paraId="50E48B04" w14:textId="26E68F7D" w:rsidR="00B6469D" w:rsidRPr="00937E00" w:rsidRDefault="00B6469D" w:rsidP="00535EC5">
            <w:pPr>
              <w:numPr>
                <w:ilvl w:val="0"/>
                <w:numId w:val="3"/>
              </w:numPr>
              <w:spacing w:line="276" w:lineRule="auto"/>
              <w:jc w:val="both"/>
              <w:rPr>
                <w:rFonts w:ascii="Arial" w:hAnsi="Arial" w:cs="Arial"/>
                <w:sz w:val="23"/>
                <w:szCs w:val="23"/>
              </w:rPr>
            </w:pPr>
            <w:r w:rsidRPr="00937E00">
              <w:rPr>
                <w:rFonts w:ascii="Arial" w:hAnsi="Arial" w:cs="Arial"/>
                <w:sz w:val="23"/>
                <w:szCs w:val="23"/>
              </w:rPr>
              <w:t xml:space="preserve">Nome: </w:t>
            </w:r>
            <w:r w:rsidR="00E578EE">
              <w:rPr>
                <w:rFonts w:ascii="Arial" w:hAnsi="Arial" w:cs="Arial"/>
                <w:bCs/>
                <w:sz w:val="23"/>
                <w:szCs w:val="23"/>
                <w:lang w:val="en-US"/>
              </w:rPr>
              <w:t>Juliana Stumpf Mayer</w:t>
            </w:r>
          </w:p>
          <w:p w14:paraId="6AB5F882" w14:textId="2E5B4791" w:rsidR="00B6469D" w:rsidRPr="00937E00" w:rsidRDefault="00B6469D" w:rsidP="00535EC5">
            <w:pPr>
              <w:numPr>
                <w:ilvl w:val="0"/>
                <w:numId w:val="3"/>
              </w:numPr>
              <w:spacing w:line="276" w:lineRule="auto"/>
              <w:jc w:val="both"/>
              <w:rPr>
                <w:rFonts w:ascii="Arial" w:hAnsi="Arial" w:cs="Arial"/>
                <w:sz w:val="23"/>
                <w:szCs w:val="23"/>
              </w:rPr>
            </w:pPr>
            <w:r w:rsidRPr="00937E00">
              <w:rPr>
                <w:rFonts w:ascii="Arial" w:hAnsi="Arial" w:cs="Arial"/>
                <w:sz w:val="23"/>
                <w:szCs w:val="23"/>
              </w:rPr>
              <w:t>CPF: ***</w:t>
            </w:r>
            <w:r w:rsidR="00E578EE">
              <w:rPr>
                <w:rFonts w:ascii="Arial" w:hAnsi="Arial" w:cs="Arial"/>
                <w:sz w:val="23"/>
                <w:szCs w:val="23"/>
              </w:rPr>
              <w:t>790</w:t>
            </w:r>
            <w:r w:rsidRPr="00937E00">
              <w:rPr>
                <w:rFonts w:ascii="Arial" w:hAnsi="Arial" w:cs="Arial"/>
                <w:sz w:val="23"/>
                <w:szCs w:val="23"/>
              </w:rPr>
              <w:t>***</w:t>
            </w:r>
          </w:p>
        </w:tc>
      </w:tr>
    </w:tbl>
    <w:p w14:paraId="0C002444" w14:textId="77777777" w:rsidR="00BF09A3" w:rsidRDefault="00BF09A3" w:rsidP="00A53169">
      <w:pPr>
        <w:spacing w:line="360" w:lineRule="auto"/>
        <w:jc w:val="both"/>
        <w:rPr>
          <w:rFonts w:ascii="Leelawadee UI" w:hAnsi="Leelawadee UI" w:cs="Leelawadee UI"/>
          <w:sz w:val="24"/>
          <w:szCs w:val="24"/>
        </w:rPr>
      </w:pPr>
    </w:p>
    <w:p w14:paraId="7C7BEA8A" w14:textId="77777777" w:rsidR="00BF09A3" w:rsidRDefault="00BF09A3" w:rsidP="00A53169">
      <w:pPr>
        <w:spacing w:line="360" w:lineRule="auto"/>
        <w:jc w:val="both"/>
        <w:rPr>
          <w:rFonts w:ascii="Leelawadee UI" w:hAnsi="Leelawadee UI" w:cs="Leelawadee UI"/>
          <w:sz w:val="24"/>
          <w:szCs w:val="24"/>
        </w:rPr>
      </w:pPr>
    </w:p>
    <w:p w14:paraId="38E1A5EC" w14:textId="77777777" w:rsidR="00BF09A3" w:rsidRDefault="00BF09A3" w:rsidP="00A53169">
      <w:pPr>
        <w:spacing w:line="360" w:lineRule="auto"/>
        <w:jc w:val="both"/>
        <w:rPr>
          <w:rFonts w:ascii="Leelawadee UI" w:hAnsi="Leelawadee UI" w:cs="Leelawadee UI"/>
          <w:sz w:val="24"/>
          <w:szCs w:val="24"/>
        </w:rPr>
      </w:pPr>
    </w:p>
    <w:p w14:paraId="43A716E4" w14:textId="77777777" w:rsidR="00BF09A3" w:rsidRPr="00A53169" w:rsidRDefault="00BF09A3" w:rsidP="00A53169">
      <w:pPr>
        <w:spacing w:line="360" w:lineRule="auto"/>
        <w:jc w:val="both"/>
        <w:rPr>
          <w:rFonts w:ascii="Leelawadee UI" w:hAnsi="Leelawadee UI" w:cs="Leelawadee UI"/>
          <w:sz w:val="24"/>
          <w:szCs w:val="24"/>
        </w:rPr>
      </w:pPr>
    </w:p>
    <w:sectPr w:rsidR="00BF09A3" w:rsidRPr="00A53169" w:rsidSect="00BF09A3">
      <w:headerReference w:type="default" r:id="rId7"/>
      <w:footerReference w:type="default" r:id="rId8"/>
      <w:pgSz w:w="11906" w:h="16838"/>
      <w:pgMar w:top="2836" w:right="1133"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33510" w14:textId="77777777" w:rsidR="00B6469D" w:rsidRDefault="00B6469D" w:rsidP="00BF09A3">
      <w:r>
        <w:separator/>
      </w:r>
    </w:p>
  </w:endnote>
  <w:endnote w:type="continuationSeparator" w:id="0">
    <w:p w14:paraId="24D94BFC" w14:textId="77777777" w:rsidR="00B6469D" w:rsidRDefault="00B6469D" w:rsidP="00BF0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rocco">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E5886" w14:textId="77777777" w:rsidR="00BF09A3" w:rsidRDefault="00BF09A3">
    <w:pPr>
      <w:pStyle w:val="Rodap"/>
    </w:pPr>
    <w:r>
      <w:rPr>
        <w:noProof/>
        <w:lang w:eastAsia="pt-BR"/>
      </w:rPr>
      <w:drawing>
        <wp:anchor distT="0" distB="0" distL="114300" distR="114300" simplePos="0" relativeHeight="251659264" behindDoc="1" locked="0" layoutInCell="1" allowOverlap="1" wp14:anchorId="45A0E3B8" wp14:editId="484CF67D">
          <wp:simplePos x="0" y="0"/>
          <wp:positionH relativeFrom="column">
            <wp:posOffset>-1070611</wp:posOffset>
          </wp:positionH>
          <wp:positionV relativeFrom="paragraph">
            <wp:posOffset>-4204335</wp:posOffset>
          </wp:positionV>
          <wp:extent cx="7544653" cy="4800235"/>
          <wp:effectExtent l="0" t="0" r="0" b="63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dapé.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090" cy="480942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5FF97" w14:textId="77777777" w:rsidR="00B6469D" w:rsidRDefault="00B6469D" w:rsidP="00BF09A3">
      <w:r>
        <w:separator/>
      </w:r>
    </w:p>
  </w:footnote>
  <w:footnote w:type="continuationSeparator" w:id="0">
    <w:p w14:paraId="0AF2EEB2" w14:textId="77777777" w:rsidR="00B6469D" w:rsidRDefault="00B6469D" w:rsidP="00BF0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AC69" w14:textId="77777777" w:rsidR="00BF09A3" w:rsidRDefault="00BF09A3">
    <w:pPr>
      <w:pStyle w:val="Cabealho"/>
    </w:pPr>
    <w:r>
      <w:rPr>
        <w:noProof/>
        <w:lang w:eastAsia="pt-BR"/>
      </w:rPr>
      <w:drawing>
        <wp:anchor distT="0" distB="0" distL="114300" distR="114300" simplePos="0" relativeHeight="251658240" behindDoc="1" locked="0" layoutInCell="1" allowOverlap="1" wp14:anchorId="1F76859C" wp14:editId="20F08166">
          <wp:simplePos x="0" y="0"/>
          <wp:positionH relativeFrom="column">
            <wp:posOffset>-1071860</wp:posOffset>
          </wp:positionH>
          <wp:positionV relativeFrom="paragraph">
            <wp:posOffset>-449580</wp:posOffset>
          </wp:positionV>
          <wp:extent cx="7559316" cy="1643184"/>
          <wp:effectExtent l="0" t="0" r="381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lha Ofício Balneári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448" cy="16440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8D1FD4"/>
    <w:multiLevelType w:val="multilevel"/>
    <w:tmpl w:val="68C01C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2E441843"/>
    <w:multiLevelType w:val="multilevel"/>
    <w:tmpl w:val="DE2CE7AA"/>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69D"/>
    <w:rsid w:val="000852D8"/>
    <w:rsid w:val="00A36ADB"/>
    <w:rsid w:val="00A53169"/>
    <w:rsid w:val="00AF31E4"/>
    <w:rsid w:val="00B6469D"/>
    <w:rsid w:val="00BF09A3"/>
    <w:rsid w:val="00CF1918"/>
    <w:rsid w:val="00E578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E656D5"/>
  <w15:chartTrackingRefBased/>
  <w15:docId w15:val="{387268E3-361D-41A9-9F76-9D88F26DD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69D"/>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B6469D"/>
    <w:pPr>
      <w:keepNext/>
      <w:numPr>
        <w:numId w:val="1"/>
      </w:numPr>
      <w:outlineLvl w:val="0"/>
    </w:pPr>
    <w:rPr>
      <w:rFonts w:ascii="Arial" w:hAnsi="Arial" w:cs="Arial"/>
      <w:b/>
      <w:bCs/>
      <w:sz w:val="24"/>
    </w:rPr>
  </w:style>
  <w:style w:type="paragraph" w:styleId="Ttulo3">
    <w:name w:val="heading 3"/>
    <w:basedOn w:val="Normal"/>
    <w:next w:val="Normal"/>
    <w:link w:val="Ttulo3Char"/>
    <w:qFormat/>
    <w:rsid w:val="00B6469D"/>
    <w:pPr>
      <w:keepNext/>
      <w:numPr>
        <w:ilvl w:val="2"/>
        <w:numId w:val="1"/>
      </w:numPr>
      <w:outlineLvl w:val="2"/>
    </w:pPr>
    <w:rPr>
      <w:rFonts w:ascii="Morocco" w:hAnsi="Morocco" w:cs="Morocco"/>
      <w:b/>
      <w:bCs/>
      <w:i/>
      <w:iCs/>
      <w:sz w:val="24"/>
    </w:rPr>
  </w:style>
  <w:style w:type="paragraph" w:styleId="Ttulo4">
    <w:name w:val="heading 4"/>
    <w:basedOn w:val="Normal"/>
    <w:next w:val="Normal"/>
    <w:link w:val="Ttulo4Char"/>
    <w:qFormat/>
    <w:rsid w:val="00B6469D"/>
    <w:pPr>
      <w:keepNext/>
      <w:numPr>
        <w:ilvl w:val="3"/>
        <w:numId w:val="1"/>
      </w:numPr>
      <w:spacing w:before="240" w:after="60"/>
      <w:outlineLvl w:val="3"/>
    </w:pPr>
    <w:rPr>
      <w:rFonts w:ascii="Calibri" w:hAnsi="Calibri" w:cs="Calibri"/>
      <w:b/>
      <w:bCs/>
      <w:sz w:val="28"/>
      <w:szCs w:val="28"/>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qFormat/>
    <w:rsid w:val="00BF09A3"/>
    <w:pPr>
      <w:tabs>
        <w:tab w:val="center" w:pos="4252"/>
        <w:tab w:val="right" w:pos="8504"/>
      </w:tabs>
    </w:pPr>
  </w:style>
  <w:style w:type="character" w:customStyle="1" w:styleId="CabealhoChar">
    <w:name w:val="Cabeçalho Char"/>
    <w:basedOn w:val="Fontepargpadro"/>
    <w:link w:val="Cabealho"/>
    <w:rsid w:val="00BF09A3"/>
  </w:style>
  <w:style w:type="paragraph" w:styleId="Rodap">
    <w:name w:val="footer"/>
    <w:basedOn w:val="Normal"/>
    <w:link w:val="RodapChar"/>
    <w:uiPriority w:val="99"/>
    <w:unhideWhenUsed/>
    <w:rsid w:val="00BF09A3"/>
    <w:pPr>
      <w:tabs>
        <w:tab w:val="center" w:pos="4252"/>
        <w:tab w:val="right" w:pos="8504"/>
      </w:tabs>
    </w:pPr>
  </w:style>
  <w:style w:type="character" w:customStyle="1" w:styleId="RodapChar">
    <w:name w:val="Rodapé Char"/>
    <w:basedOn w:val="Fontepargpadro"/>
    <w:link w:val="Rodap"/>
    <w:uiPriority w:val="99"/>
    <w:rsid w:val="00BF09A3"/>
  </w:style>
  <w:style w:type="character" w:customStyle="1" w:styleId="Ttulo1Char">
    <w:name w:val="Título 1 Char"/>
    <w:basedOn w:val="Fontepargpadro"/>
    <w:link w:val="Ttulo1"/>
    <w:rsid w:val="00B6469D"/>
    <w:rPr>
      <w:rFonts w:ascii="Arial" w:eastAsia="Times New Roman" w:hAnsi="Arial" w:cs="Arial"/>
      <w:b/>
      <w:bCs/>
      <w:sz w:val="24"/>
      <w:szCs w:val="20"/>
      <w:lang w:eastAsia="zh-CN"/>
    </w:rPr>
  </w:style>
  <w:style w:type="character" w:customStyle="1" w:styleId="Ttulo3Char">
    <w:name w:val="Título 3 Char"/>
    <w:basedOn w:val="Fontepargpadro"/>
    <w:link w:val="Ttulo3"/>
    <w:rsid w:val="00B6469D"/>
    <w:rPr>
      <w:rFonts w:ascii="Morocco" w:eastAsia="Times New Roman" w:hAnsi="Morocco" w:cs="Morocco"/>
      <w:b/>
      <w:bCs/>
      <w:i/>
      <w:iCs/>
      <w:sz w:val="24"/>
      <w:szCs w:val="20"/>
      <w:lang w:eastAsia="zh-CN"/>
    </w:rPr>
  </w:style>
  <w:style w:type="character" w:customStyle="1" w:styleId="Ttulo4Char">
    <w:name w:val="Título 4 Char"/>
    <w:basedOn w:val="Fontepargpadro"/>
    <w:link w:val="Ttulo4"/>
    <w:rsid w:val="00B6469D"/>
    <w:rPr>
      <w:rFonts w:ascii="Calibri" w:eastAsia="Times New Roman" w:hAnsi="Calibri" w:cs="Calibri"/>
      <w:b/>
      <w:bCs/>
      <w:sz w:val="28"/>
      <w:szCs w:val="28"/>
      <w:lang w:val="x-none" w:eastAsia="zh-CN"/>
    </w:rPr>
  </w:style>
  <w:style w:type="paragraph" w:styleId="Corpodetexto">
    <w:name w:val="Body Text"/>
    <w:basedOn w:val="Normal"/>
    <w:link w:val="CorpodetextoChar"/>
    <w:rsid w:val="00B6469D"/>
    <w:pPr>
      <w:spacing w:after="120"/>
    </w:pPr>
  </w:style>
  <w:style w:type="character" w:customStyle="1" w:styleId="CorpodetextoChar">
    <w:name w:val="Corpo de texto Char"/>
    <w:basedOn w:val="Fontepargpadro"/>
    <w:link w:val="Corpodetexto"/>
    <w:rsid w:val="00B6469D"/>
    <w:rPr>
      <w:rFonts w:ascii="Times New Roman" w:eastAsia="Times New Roman" w:hAnsi="Times New Roman" w:cs="Times New Roman"/>
      <w:sz w:val="20"/>
      <w:szCs w:val="20"/>
      <w:lang w:eastAsia="zh-CN"/>
    </w:rPr>
  </w:style>
  <w:style w:type="paragraph" w:styleId="PargrafodaLista">
    <w:name w:val="List Paragraph"/>
    <w:basedOn w:val="Normal"/>
    <w:uiPriority w:val="34"/>
    <w:qFormat/>
    <w:rsid w:val="00B6469D"/>
    <w:pPr>
      <w:ind w:left="708"/>
    </w:pPr>
  </w:style>
  <w:style w:type="paragraph" w:styleId="Recuodecorpodetexto3">
    <w:name w:val="Body Text Indent 3"/>
    <w:basedOn w:val="Normal"/>
    <w:link w:val="Recuodecorpodetexto3Char1"/>
    <w:unhideWhenUsed/>
    <w:qFormat/>
    <w:rsid w:val="00B6469D"/>
    <w:pPr>
      <w:spacing w:after="120"/>
      <w:ind w:left="283"/>
    </w:pPr>
    <w:rPr>
      <w:sz w:val="16"/>
      <w:szCs w:val="16"/>
    </w:rPr>
  </w:style>
  <w:style w:type="character" w:customStyle="1" w:styleId="Recuodecorpodetexto3Char">
    <w:name w:val="Recuo de corpo de texto 3 Char"/>
    <w:basedOn w:val="Fontepargpadro"/>
    <w:uiPriority w:val="99"/>
    <w:semiHidden/>
    <w:rsid w:val="00B6469D"/>
    <w:rPr>
      <w:rFonts w:ascii="Times New Roman" w:eastAsia="Times New Roman" w:hAnsi="Times New Roman" w:cs="Times New Roman"/>
      <w:sz w:val="16"/>
      <w:szCs w:val="16"/>
      <w:lang w:eastAsia="zh-CN"/>
    </w:rPr>
  </w:style>
  <w:style w:type="character" w:customStyle="1" w:styleId="Recuodecorpodetexto3Char1">
    <w:name w:val="Recuo de corpo de texto 3 Char1"/>
    <w:link w:val="Recuodecorpodetexto3"/>
    <w:rsid w:val="00B6469D"/>
    <w:rPr>
      <w:rFonts w:ascii="Times New Roman" w:eastAsia="Times New Roman" w:hAnsi="Times New Roman" w:cs="Times New Roman"/>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Modelo%20Timbrado%20Companhia%20Hidromineral%20de%20Piratub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Modelo Timbrado Companhia Hidromineral de Piratuba</Template>
  <TotalTime>13</TotalTime>
  <Pages>7</Pages>
  <Words>2186</Words>
  <Characters>11809</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2</cp:revision>
  <dcterms:created xsi:type="dcterms:W3CDTF">2026-03-10T18:39:00Z</dcterms:created>
  <dcterms:modified xsi:type="dcterms:W3CDTF">2026-03-10T19:19:00Z</dcterms:modified>
</cp:coreProperties>
</file>