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7739" w14:textId="5E7F8746" w:rsidR="005D39C2" w:rsidRDefault="00F46F0C">
      <w:pPr>
        <w:jc w:val="both"/>
        <w:rPr>
          <w:rFonts w:cs="Arial"/>
          <w:sz w:val="22"/>
          <w:szCs w:val="22"/>
        </w:rPr>
      </w:pPr>
      <w:r w:rsidRPr="00F86CB9">
        <w:rPr>
          <w:rFonts w:cs="Arial"/>
          <w:sz w:val="22"/>
          <w:szCs w:val="22"/>
        </w:rPr>
        <w:t xml:space="preserve">ATA DA SESSÃO DE ABERTURA E JULGAMENTO DOS ENVELOPES DE </w:t>
      </w:r>
      <w:r w:rsidR="00246B9E" w:rsidRPr="00F86CB9">
        <w:rPr>
          <w:rFonts w:cs="Arial"/>
          <w:sz w:val="22"/>
          <w:szCs w:val="22"/>
        </w:rPr>
        <w:t>PROPOSTAS E HABILITAÇÃO</w:t>
      </w:r>
      <w:r w:rsidRPr="00F86CB9">
        <w:rPr>
          <w:rFonts w:cs="Arial"/>
          <w:sz w:val="22"/>
          <w:szCs w:val="22"/>
        </w:rPr>
        <w:t xml:space="preserve">, REFERENTE À LICITAÇÃO MODALIDADE </w:t>
      </w:r>
      <w:r w:rsidR="00246B9E" w:rsidRPr="00F86CB9">
        <w:rPr>
          <w:rFonts w:cs="Arial"/>
          <w:sz w:val="22"/>
          <w:szCs w:val="22"/>
        </w:rPr>
        <w:t xml:space="preserve">CONCORRÊNCIA </w:t>
      </w:r>
      <w:r w:rsidRPr="00F86CB9">
        <w:rPr>
          <w:rFonts w:cs="Arial"/>
          <w:sz w:val="22"/>
          <w:szCs w:val="22"/>
        </w:rPr>
        <w:t>Nº 0</w:t>
      </w:r>
      <w:r w:rsidR="00820C1B">
        <w:rPr>
          <w:rFonts w:cs="Arial"/>
          <w:sz w:val="22"/>
          <w:szCs w:val="22"/>
        </w:rPr>
        <w:t>1</w:t>
      </w:r>
      <w:r w:rsidRPr="00F86CB9">
        <w:rPr>
          <w:rFonts w:cs="Arial"/>
          <w:sz w:val="22"/>
          <w:szCs w:val="22"/>
        </w:rPr>
        <w:t>/202</w:t>
      </w:r>
      <w:r w:rsidR="00820C1B">
        <w:rPr>
          <w:rFonts w:cs="Arial"/>
          <w:sz w:val="22"/>
          <w:szCs w:val="22"/>
        </w:rPr>
        <w:t>6</w:t>
      </w:r>
      <w:r w:rsidRPr="00F86CB9">
        <w:rPr>
          <w:rFonts w:cs="Arial"/>
          <w:sz w:val="22"/>
          <w:szCs w:val="22"/>
        </w:rPr>
        <w:t>. OBJETO: “</w:t>
      </w:r>
      <w:r w:rsidR="00127351" w:rsidRPr="005E6D67">
        <w:rPr>
          <w:rFonts w:cs="Arial"/>
          <w:sz w:val="22"/>
          <w:szCs w:val="22"/>
        </w:rPr>
        <w:t>contratação de empresa do ramo de engenharia e/ou construção civil para execução e reformas dos banheiros anexo a Sala do Artesanato do parque da Companhia Hidromineral</w:t>
      </w:r>
      <w:r w:rsidR="00127351" w:rsidRPr="00F86CB9">
        <w:rPr>
          <w:rFonts w:cs="Arial"/>
          <w:sz w:val="22"/>
          <w:szCs w:val="22"/>
        </w:rPr>
        <w:t xml:space="preserve"> </w:t>
      </w:r>
      <w:r w:rsidRPr="00F86CB9">
        <w:rPr>
          <w:rFonts w:cs="Arial"/>
          <w:sz w:val="22"/>
          <w:szCs w:val="22"/>
        </w:rPr>
        <w:t>"</w:t>
      </w:r>
    </w:p>
    <w:p w14:paraId="0EF781C2" w14:textId="77777777" w:rsidR="0008624E" w:rsidRDefault="0008624E">
      <w:pPr>
        <w:jc w:val="both"/>
        <w:rPr>
          <w:rFonts w:cs="Arial"/>
          <w:sz w:val="22"/>
          <w:szCs w:val="22"/>
        </w:rPr>
      </w:pPr>
    </w:p>
    <w:p w14:paraId="03207738" w14:textId="4A09DD8A" w:rsidR="00046CFD" w:rsidRDefault="00F46F0C">
      <w:pPr>
        <w:pStyle w:val="Cabealho"/>
        <w:jc w:val="both"/>
        <w:rPr>
          <w:rFonts w:ascii="Arial" w:hAnsi="Arial" w:cs="Arial"/>
          <w:sz w:val="22"/>
          <w:szCs w:val="22"/>
        </w:rPr>
      </w:pPr>
      <w:r w:rsidRPr="00F86CB9">
        <w:rPr>
          <w:rFonts w:ascii="Arial" w:hAnsi="Arial" w:cs="Arial"/>
          <w:sz w:val="22"/>
          <w:szCs w:val="22"/>
        </w:rPr>
        <w:t xml:space="preserve">Aos </w:t>
      </w:r>
      <w:r w:rsidR="00127351">
        <w:rPr>
          <w:rFonts w:ascii="Arial" w:hAnsi="Arial" w:cs="Arial"/>
          <w:sz w:val="22"/>
          <w:szCs w:val="22"/>
        </w:rPr>
        <w:t>treze</w:t>
      </w:r>
      <w:r w:rsidRPr="00F86CB9">
        <w:rPr>
          <w:rFonts w:ascii="Arial" w:hAnsi="Arial" w:cs="Arial"/>
          <w:sz w:val="22"/>
          <w:szCs w:val="22"/>
        </w:rPr>
        <w:t xml:space="preserve"> dias do mês de </w:t>
      </w:r>
      <w:r w:rsidR="00127351">
        <w:rPr>
          <w:rFonts w:ascii="Arial" w:hAnsi="Arial" w:cs="Arial"/>
          <w:sz w:val="22"/>
          <w:szCs w:val="22"/>
        </w:rPr>
        <w:t>maio</w:t>
      </w:r>
      <w:r w:rsidRPr="00F86CB9">
        <w:rPr>
          <w:rFonts w:ascii="Arial" w:hAnsi="Arial" w:cs="Arial"/>
          <w:sz w:val="22"/>
          <w:szCs w:val="22"/>
        </w:rPr>
        <w:t xml:space="preserve"> de dois mil e vinte</w:t>
      </w:r>
      <w:r w:rsidR="00381EE1" w:rsidRPr="00F86CB9">
        <w:rPr>
          <w:rFonts w:ascii="Arial" w:hAnsi="Arial" w:cs="Arial"/>
          <w:sz w:val="22"/>
          <w:szCs w:val="22"/>
        </w:rPr>
        <w:t xml:space="preserve"> e </w:t>
      </w:r>
      <w:r w:rsidR="00127351">
        <w:rPr>
          <w:rFonts w:ascii="Arial" w:hAnsi="Arial" w:cs="Arial"/>
          <w:sz w:val="22"/>
          <w:szCs w:val="22"/>
        </w:rPr>
        <w:t>seis</w:t>
      </w:r>
      <w:r w:rsidRPr="00F86CB9">
        <w:rPr>
          <w:rFonts w:ascii="Arial" w:hAnsi="Arial" w:cs="Arial"/>
          <w:sz w:val="22"/>
          <w:szCs w:val="22"/>
        </w:rPr>
        <w:t xml:space="preserve">, às </w:t>
      </w:r>
      <w:r w:rsidR="00127351">
        <w:rPr>
          <w:rFonts w:ascii="Arial" w:hAnsi="Arial" w:cs="Arial"/>
          <w:sz w:val="22"/>
          <w:szCs w:val="22"/>
        </w:rPr>
        <w:t xml:space="preserve">dezesseis </w:t>
      </w:r>
      <w:r w:rsidR="00726CC6" w:rsidRPr="00F86CB9">
        <w:rPr>
          <w:rFonts w:ascii="Arial" w:hAnsi="Arial" w:cs="Arial"/>
          <w:sz w:val="22"/>
          <w:szCs w:val="22"/>
        </w:rPr>
        <w:t>horas</w:t>
      </w:r>
      <w:r w:rsidRPr="00F86CB9">
        <w:rPr>
          <w:rFonts w:ascii="Arial" w:hAnsi="Arial" w:cs="Arial"/>
          <w:sz w:val="22"/>
          <w:szCs w:val="22"/>
        </w:rPr>
        <w:t xml:space="preserve">, </w:t>
      </w:r>
      <w:r w:rsidR="00381EE1" w:rsidRPr="00F86CB9">
        <w:rPr>
          <w:rFonts w:ascii="Arial" w:hAnsi="Arial" w:cs="Arial"/>
          <w:sz w:val="22"/>
          <w:szCs w:val="22"/>
        </w:rPr>
        <w:t>na Sala de Reuniões da Companhia Hidromineral de Piratuba</w:t>
      </w:r>
      <w:r w:rsidRPr="00F86CB9">
        <w:rPr>
          <w:rFonts w:ascii="Arial" w:hAnsi="Arial" w:cs="Arial"/>
          <w:sz w:val="22"/>
          <w:szCs w:val="22"/>
        </w:rPr>
        <w:t>, situad</w:t>
      </w:r>
      <w:r w:rsidR="00381EE1" w:rsidRPr="00F86CB9">
        <w:rPr>
          <w:rFonts w:ascii="Arial" w:hAnsi="Arial" w:cs="Arial"/>
          <w:sz w:val="22"/>
          <w:szCs w:val="22"/>
        </w:rPr>
        <w:t>a</w:t>
      </w:r>
      <w:r w:rsidRPr="00F86CB9">
        <w:rPr>
          <w:rFonts w:ascii="Arial" w:hAnsi="Arial" w:cs="Arial"/>
          <w:sz w:val="22"/>
          <w:szCs w:val="22"/>
        </w:rPr>
        <w:t xml:space="preserve"> na </w:t>
      </w:r>
      <w:r w:rsidR="00381EE1" w:rsidRPr="00F86CB9">
        <w:rPr>
          <w:rFonts w:ascii="Arial" w:hAnsi="Arial" w:cs="Arial"/>
          <w:sz w:val="22"/>
          <w:szCs w:val="22"/>
        </w:rPr>
        <w:t xml:space="preserve">Avenida 18 de Fevereiro, nº 2455, Balneário, em </w:t>
      </w:r>
      <w:r w:rsidRPr="00F86CB9">
        <w:rPr>
          <w:rFonts w:ascii="Arial" w:hAnsi="Arial" w:cs="Arial"/>
          <w:sz w:val="22"/>
          <w:szCs w:val="22"/>
        </w:rPr>
        <w:t xml:space="preserve">Piratuba-SC, reuniu-se a Comissão Permanente de Licitações, designada pela </w:t>
      </w:r>
      <w:r w:rsidRPr="004A4460">
        <w:rPr>
          <w:rFonts w:ascii="Arial" w:hAnsi="Arial" w:cs="Arial"/>
          <w:sz w:val="22"/>
          <w:szCs w:val="22"/>
        </w:rPr>
        <w:t xml:space="preserve">Portaria nº </w:t>
      </w:r>
      <w:r w:rsidR="00DF3317" w:rsidRPr="004A4460">
        <w:rPr>
          <w:rFonts w:ascii="Arial" w:hAnsi="Arial" w:cs="Arial"/>
          <w:sz w:val="22"/>
          <w:szCs w:val="22"/>
        </w:rPr>
        <w:t>07</w:t>
      </w:r>
      <w:r w:rsidRPr="004A4460">
        <w:rPr>
          <w:rFonts w:ascii="Arial" w:hAnsi="Arial" w:cs="Arial"/>
          <w:sz w:val="22"/>
          <w:szCs w:val="22"/>
        </w:rPr>
        <w:t>/202</w:t>
      </w:r>
      <w:r w:rsidR="00CE3B37" w:rsidRPr="004A4460">
        <w:rPr>
          <w:rFonts w:ascii="Arial" w:hAnsi="Arial" w:cs="Arial"/>
          <w:sz w:val="22"/>
          <w:szCs w:val="22"/>
        </w:rPr>
        <w:t>5</w:t>
      </w:r>
      <w:r w:rsidRPr="004A4460">
        <w:rPr>
          <w:rFonts w:ascii="Arial" w:hAnsi="Arial" w:cs="Arial"/>
          <w:sz w:val="22"/>
          <w:szCs w:val="22"/>
        </w:rPr>
        <w:t xml:space="preserve">, sob a presidência do Sr. </w:t>
      </w:r>
      <w:r w:rsidR="00DF3317" w:rsidRPr="004A4460">
        <w:rPr>
          <w:rFonts w:ascii="Arial" w:hAnsi="Arial" w:cs="Arial"/>
          <w:color w:val="000000"/>
          <w:sz w:val="22"/>
          <w:szCs w:val="22"/>
        </w:rPr>
        <w:t xml:space="preserve">Samuel Felipe </w:t>
      </w:r>
      <w:proofErr w:type="spellStart"/>
      <w:r w:rsidR="00DF3317" w:rsidRPr="004A4460">
        <w:rPr>
          <w:rFonts w:ascii="Arial" w:hAnsi="Arial" w:cs="Arial"/>
          <w:color w:val="000000"/>
          <w:sz w:val="22"/>
          <w:szCs w:val="22"/>
        </w:rPr>
        <w:t>Benjamini</w:t>
      </w:r>
      <w:proofErr w:type="spellEnd"/>
      <w:r w:rsidRPr="004A4460">
        <w:rPr>
          <w:rFonts w:ascii="Arial" w:hAnsi="Arial" w:cs="Arial"/>
          <w:sz w:val="22"/>
          <w:szCs w:val="22"/>
        </w:rPr>
        <w:t>,</w:t>
      </w:r>
      <w:r w:rsidR="00CE3B37" w:rsidRPr="004A4460">
        <w:rPr>
          <w:rFonts w:ascii="Arial" w:hAnsi="Arial" w:cs="Arial"/>
          <w:sz w:val="22"/>
          <w:szCs w:val="22"/>
        </w:rPr>
        <w:t xml:space="preserve"> </w:t>
      </w:r>
      <w:r w:rsidRPr="004A4460">
        <w:rPr>
          <w:rFonts w:ascii="Arial" w:hAnsi="Arial" w:cs="Arial"/>
          <w:sz w:val="22"/>
          <w:szCs w:val="22"/>
        </w:rPr>
        <w:t xml:space="preserve">membros </w:t>
      </w:r>
      <w:r w:rsidR="004A4460" w:rsidRPr="004A4460">
        <w:rPr>
          <w:rFonts w:ascii="Arial" w:hAnsi="Arial" w:cs="Arial"/>
          <w:sz w:val="22"/>
          <w:szCs w:val="22"/>
        </w:rPr>
        <w:t>o</w:t>
      </w:r>
      <w:r w:rsidRPr="004A4460">
        <w:rPr>
          <w:rFonts w:ascii="Arial" w:hAnsi="Arial" w:cs="Arial"/>
          <w:sz w:val="22"/>
          <w:szCs w:val="22"/>
        </w:rPr>
        <w:t xml:space="preserve"> Sr.</w:t>
      </w:r>
      <w:r w:rsidR="00381EE1" w:rsidRPr="004A4460">
        <w:rPr>
          <w:rFonts w:ascii="Arial" w:hAnsi="Arial" w:cs="Arial"/>
          <w:sz w:val="22"/>
          <w:szCs w:val="22"/>
        </w:rPr>
        <w:t xml:space="preserve"> </w:t>
      </w:r>
      <w:r w:rsidR="004A4460" w:rsidRPr="004A4460">
        <w:rPr>
          <w:rFonts w:ascii="Arial" w:hAnsi="Arial" w:cs="Arial"/>
          <w:color w:val="000000"/>
          <w:sz w:val="22"/>
          <w:szCs w:val="22"/>
        </w:rPr>
        <w:t xml:space="preserve">Wilson </w:t>
      </w:r>
      <w:proofErr w:type="spellStart"/>
      <w:r w:rsidR="004A4460" w:rsidRPr="004A4460">
        <w:rPr>
          <w:rFonts w:ascii="Arial" w:hAnsi="Arial" w:cs="Arial"/>
          <w:color w:val="000000"/>
          <w:sz w:val="22"/>
          <w:szCs w:val="22"/>
        </w:rPr>
        <w:t>Ubialli</w:t>
      </w:r>
      <w:proofErr w:type="spellEnd"/>
      <w:r w:rsidR="004A4460" w:rsidRPr="004A4460">
        <w:rPr>
          <w:rFonts w:ascii="Arial" w:hAnsi="Arial" w:cs="Arial"/>
          <w:sz w:val="22"/>
          <w:szCs w:val="22"/>
        </w:rPr>
        <w:t xml:space="preserve"> o</w:t>
      </w:r>
      <w:r w:rsidRPr="004A4460">
        <w:rPr>
          <w:rFonts w:ascii="Arial" w:hAnsi="Arial" w:cs="Arial"/>
          <w:sz w:val="22"/>
          <w:szCs w:val="22"/>
        </w:rPr>
        <w:t xml:space="preserve"> Sr. </w:t>
      </w:r>
      <w:r w:rsidR="00A22FA0" w:rsidRPr="004A4460">
        <w:rPr>
          <w:rFonts w:ascii="Arial" w:hAnsi="Arial" w:cs="Arial"/>
          <w:sz w:val="22"/>
          <w:szCs w:val="22"/>
        </w:rPr>
        <w:t xml:space="preserve">Gilson </w:t>
      </w:r>
      <w:proofErr w:type="spellStart"/>
      <w:r w:rsidR="00A22FA0" w:rsidRPr="004A4460">
        <w:rPr>
          <w:rFonts w:ascii="Arial" w:hAnsi="Arial" w:cs="Arial"/>
          <w:sz w:val="22"/>
          <w:szCs w:val="22"/>
        </w:rPr>
        <w:t>Koiki</w:t>
      </w:r>
      <w:proofErr w:type="spellEnd"/>
      <w:r w:rsidRPr="004A4460">
        <w:rPr>
          <w:rFonts w:ascii="Arial" w:hAnsi="Arial" w:cs="Arial"/>
          <w:sz w:val="22"/>
          <w:szCs w:val="22"/>
        </w:rPr>
        <w:t>, com a finalidade de efetuar o recebimento e abertura dos envelopes de</w:t>
      </w:r>
      <w:r w:rsidRPr="00F86CB9">
        <w:rPr>
          <w:rFonts w:ascii="Arial" w:hAnsi="Arial" w:cs="Arial"/>
          <w:sz w:val="22"/>
          <w:szCs w:val="22"/>
        </w:rPr>
        <w:t xml:space="preserve"> documentação e propostas de preços, referentes à Licitação em epígrafe.</w:t>
      </w:r>
      <w:r w:rsidR="007E64F1" w:rsidRPr="00F86CB9">
        <w:rPr>
          <w:rFonts w:ascii="Arial" w:hAnsi="Arial" w:cs="Arial"/>
          <w:sz w:val="22"/>
          <w:szCs w:val="22"/>
        </w:rPr>
        <w:t xml:space="preserve"> </w:t>
      </w:r>
      <w:r w:rsidRPr="00F86CB9">
        <w:rPr>
          <w:rFonts w:ascii="Arial" w:hAnsi="Arial" w:cs="Arial"/>
          <w:sz w:val="22"/>
          <w:szCs w:val="22"/>
        </w:rPr>
        <w:t>Apresent</w:t>
      </w:r>
      <w:r w:rsidR="00587F25" w:rsidRPr="00F86CB9">
        <w:rPr>
          <w:rFonts w:ascii="Arial" w:hAnsi="Arial" w:cs="Arial"/>
          <w:sz w:val="22"/>
          <w:szCs w:val="22"/>
        </w:rPr>
        <w:t>aram-se</w:t>
      </w:r>
      <w:r w:rsidRPr="00F86CB9">
        <w:rPr>
          <w:rFonts w:ascii="Arial" w:hAnsi="Arial" w:cs="Arial"/>
          <w:sz w:val="22"/>
          <w:szCs w:val="22"/>
        </w:rPr>
        <w:t xml:space="preserve"> para participar do certame a empresa</w:t>
      </w:r>
      <w:r w:rsidR="00AF5129">
        <w:rPr>
          <w:rFonts w:ascii="Arial" w:hAnsi="Arial" w:cs="Arial"/>
          <w:sz w:val="22"/>
          <w:szCs w:val="22"/>
        </w:rPr>
        <w:t xml:space="preserve"> </w:t>
      </w:r>
      <w:r w:rsidR="00AF5129" w:rsidRPr="00AF5129">
        <w:rPr>
          <w:rFonts w:ascii="Arial" w:hAnsi="Arial" w:cs="Arial"/>
          <w:b/>
          <w:bCs/>
          <w:sz w:val="22"/>
          <w:szCs w:val="22"/>
        </w:rPr>
        <w:t>JNT Empreendimentos LTDA</w:t>
      </w:r>
      <w:r w:rsidRPr="00F86CB9">
        <w:rPr>
          <w:rFonts w:ascii="Arial" w:hAnsi="Arial" w:cs="Arial"/>
          <w:sz w:val="22"/>
          <w:szCs w:val="22"/>
        </w:rPr>
        <w:t>, que protoco</w:t>
      </w:r>
      <w:r w:rsidR="002D1960" w:rsidRPr="00F86CB9">
        <w:rPr>
          <w:rFonts w:ascii="Arial" w:hAnsi="Arial" w:cs="Arial"/>
          <w:sz w:val="22"/>
          <w:szCs w:val="22"/>
        </w:rPr>
        <w:t>lou</w:t>
      </w:r>
      <w:r w:rsidRPr="00F86CB9">
        <w:rPr>
          <w:rFonts w:ascii="Arial" w:hAnsi="Arial" w:cs="Arial"/>
          <w:sz w:val="22"/>
          <w:szCs w:val="22"/>
        </w:rPr>
        <w:t xml:space="preserve"> os envelopes em tempo hábil</w:t>
      </w:r>
      <w:r w:rsidR="00AF5129">
        <w:rPr>
          <w:rFonts w:ascii="Arial" w:hAnsi="Arial" w:cs="Arial"/>
          <w:sz w:val="22"/>
          <w:szCs w:val="22"/>
        </w:rPr>
        <w:t xml:space="preserve"> na data de 12 de maio de 2026, mas não possui representante credenciada a participar da seção</w:t>
      </w:r>
      <w:r w:rsidR="00CC3EA8" w:rsidRPr="00F86CB9">
        <w:rPr>
          <w:rFonts w:ascii="Arial" w:hAnsi="Arial" w:cs="Arial"/>
          <w:sz w:val="22"/>
          <w:szCs w:val="22"/>
        </w:rPr>
        <w:t>.</w:t>
      </w:r>
      <w:r w:rsidRPr="00F86CB9">
        <w:rPr>
          <w:rFonts w:ascii="Arial" w:hAnsi="Arial" w:cs="Arial"/>
          <w:sz w:val="22"/>
          <w:szCs w:val="22"/>
        </w:rPr>
        <w:t xml:space="preserve"> Aberta a sessão pública pelo Presidente da Comissão, foram rubricados pelos seus membros, </w:t>
      </w:r>
      <w:r w:rsidR="009F64EF" w:rsidRPr="00F86CB9">
        <w:rPr>
          <w:rFonts w:ascii="Arial" w:hAnsi="Arial" w:cs="Arial"/>
          <w:sz w:val="22"/>
          <w:szCs w:val="22"/>
        </w:rPr>
        <w:t xml:space="preserve">os </w:t>
      </w:r>
      <w:r w:rsidRPr="00F86CB9">
        <w:rPr>
          <w:rFonts w:ascii="Arial" w:hAnsi="Arial" w:cs="Arial"/>
          <w:sz w:val="22"/>
          <w:szCs w:val="22"/>
        </w:rPr>
        <w:t xml:space="preserve">Envelopes 01 – </w:t>
      </w:r>
      <w:r w:rsidR="00CC3EA8" w:rsidRPr="00F86CB9">
        <w:rPr>
          <w:rFonts w:ascii="Arial" w:hAnsi="Arial" w:cs="Arial"/>
          <w:sz w:val="22"/>
          <w:szCs w:val="22"/>
        </w:rPr>
        <w:t>Proposta de Preços</w:t>
      </w:r>
      <w:r w:rsidRPr="00F86CB9">
        <w:rPr>
          <w:rFonts w:ascii="Arial" w:hAnsi="Arial" w:cs="Arial"/>
          <w:sz w:val="22"/>
          <w:szCs w:val="22"/>
        </w:rPr>
        <w:t xml:space="preserve"> e o</w:t>
      </w:r>
      <w:r w:rsidR="009F64EF" w:rsidRPr="00F86CB9">
        <w:rPr>
          <w:rFonts w:ascii="Arial" w:hAnsi="Arial" w:cs="Arial"/>
          <w:sz w:val="22"/>
          <w:szCs w:val="22"/>
        </w:rPr>
        <w:t>s</w:t>
      </w:r>
      <w:r w:rsidRPr="00F86CB9">
        <w:rPr>
          <w:rFonts w:ascii="Arial" w:hAnsi="Arial" w:cs="Arial"/>
          <w:sz w:val="22"/>
          <w:szCs w:val="22"/>
        </w:rPr>
        <w:t xml:space="preserve"> Envelopes 02 – </w:t>
      </w:r>
      <w:r w:rsidR="00CC3EA8" w:rsidRPr="00F86CB9">
        <w:rPr>
          <w:rFonts w:ascii="Arial" w:hAnsi="Arial" w:cs="Arial"/>
          <w:sz w:val="22"/>
          <w:szCs w:val="22"/>
        </w:rPr>
        <w:t>Habilitação</w:t>
      </w:r>
      <w:r w:rsidRPr="00F86CB9">
        <w:rPr>
          <w:rFonts w:ascii="Arial" w:hAnsi="Arial" w:cs="Arial"/>
          <w:sz w:val="22"/>
          <w:szCs w:val="22"/>
        </w:rPr>
        <w:t>, verificando-se que a licitante protocol</w:t>
      </w:r>
      <w:r w:rsidR="002D1960" w:rsidRPr="00F86CB9">
        <w:rPr>
          <w:rFonts w:ascii="Arial" w:hAnsi="Arial" w:cs="Arial"/>
          <w:sz w:val="22"/>
          <w:szCs w:val="22"/>
        </w:rPr>
        <w:t xml:space="preserve">ou </w:t>
      </w:r>
      <w:r w:rsidRPr="00F86CB9">
        <w:rPr>
          <w:rFonts w:ascii="Arial" w:hAnsi="Arial" w:cs="Arial"/>
          <w:sz w:val="22"/>
          <w:szCs w:val="22"/>
        </w:rPr>
        <w:t>os envelopes dentro do prazo estipulado nos subitens 1.2 e 1.3 do edital</w:t>
      </w:r>
      <w:r w:rsidR="00BE21A9" w:rsidRPr="00F86CB9">
        <w:rPr>
          <w:rFonts w:ascii="Arial" w:hAnsi="Arial" w:cs="Arial"/>
          <w:sz w:val="22"/>
          <w:szCs w:val="22"/>
        </w:rPr>
        <w:t xml:space="preserve">. </w:t>
      </w:r>
      <w:r w:rsidRPr="00F86CB9">
        <w:rPr>
          <w:rFonts w:ascii="Arial" w:hAnsi="Arial" w:cs="Arial"/>
          <w:sz w:val="22"/>
          <w:szCs w:val="22"/>
        </w:rPr>
        <w:t xml:space="preserve">Após isso, procedeu-se à abertura do Envelope 01– </w:t>
      </w:r>
      <w:r w:rsidR="00E021B3" w:rsidRPr="00F86CB9">
        <w:rPr>
          <w:rFonts w:ascii="Arial" w:hAnsi="Arial" w:cs="Arial"/>
          <w:sz w:val="22"/>
          <w:szCs w:val="22"/>
        </w:rPr>
        <w:t>Proposta de Preços</w:t>
      </w:r>
      <w:r w:rsidRPr="00F86CB9">
        <w:rPr>
          <w:rFonts w:ascii="Arial" w:hAnsi="Arial" w:cs="Arial"/>
          <w:sz w:val="22"/>
          <w:szCs w:val="22"/>
        </w:rPr>
        <w:t>, sendo que os documentos neles contidos foram conferidos</w:t>
      </w:r>
      <w:r w:rsidR="00E021B3" w:rsidRPr="00F86CB9">
        <w:rPr>
          <w:rFonts w:ascii="Arial" w:hAnsi="Arial" w:cs="Arial"/>
          <w:sz w:val="22"/>
          <w:szCs w:val="22"/>
        </w:rPr>
        <w:t xml:space="preserve"> e</w:t>
      </w:r>
      <w:r w:rsidRPr="00F86CB9">
        <w:rPr>
          <w:rFonts w:ascii="Arial" w:hAnsi="Arial" w:cs="Arial"/>
          <w:sz w:val="22"/>
          <w:szCs w:val="22"/>
        </w:rPr>
        <w:t xml:space="preserve"> rubricados pelos membros da Comissão</w:t>
      </w:r>
      <w:r w:rsidR="00E021B3" w:rsidRPr="00F86CB9">
        <w:rPr>
          <w:rFonts w:ascii="Arial" w:hAnsi="Arial" w:cs="Arial"/>
          <w:sz w:val="22"/>
          <w:szCs w:val="22"/>
        </w:rPr>
        <w:t xml:space="preserve"> e representante</w:t>
      </w:r>
      <w:r w:rsidR="00F36B38">
        <w:rPr>
          <w:rFonts w:ascii="Arial" w:hAnsi="Arial" w:cs="Arial"/>
          <w:sz w:val="22"/>
          <w:szCs w:val="22"/>
        </w:rPr>
        <w:t>s</w:t>
      </w:r>
      <w:r w:rsidR="00E021B3" w:rsidRPr="00F86CB9">
        <w:rPr>
          <w:rFonts w:ascii="Arial" w:hAnsi="Arial" w:cs="Arial"/>
          <w:sz w:val="22"/>
          <w:szCs w:val="22"/>
        </w:rPr>
        <w:t xml:space="preserve"> presente</w:t>
      </w:r>
      <w:r w:rsidR="00F36B38">
        <w:rPr>
          <w:rFonts w:ascii="Arial" w:hAnsi="Arial" w:cs="Arial"/>
          <w:sz w:val="22"/>
          <w:szCs w:val="22"/>
        </w:rPr>
        <w:t>s</w:t>
      </w:r>
      <w:r w:rsidR="00FE5FC2" w:rsidRPr="00F86CB9">
        <w:rPr>
          <w:rFonts w:ascii="Arial" w:hAnsi="Arial" w:cs="Arial"/>
          <w:sz w:val="22"/>
          <w:szCs w:val="22"/>
        </w:rPr>
        <w:t>.</w:t>
      </w:r>
      <w:r w:rsidR="002755D9" w:rsidRPr="00F86CB9">
        <w:rPr>
          <w:rFonts w:ascii="Arial" w:hAnsi="Arial" w:cs="Arial"/>
          <w:sz w:val="22"/>
          <w:szCs w:val="22"/>
        </w:rPr>
        <w:t xml:space="preserve"> </w:t>
      </w:r>
    </w:p>
    <w:p w14:paraId="373003A5" w14:textId="3D65F0D6" w:rsidR="00F36B38" w:rsidRPr="00A10232" w:rsidRDefault="00FE5FC2">
      <w:pPr>
        <w:pStyle w:val="Cabealho"/>
        <w:jc w:val="both"/>
        <w:rPr>
          <w:rFonts w:ascii="Arial" w:hAnsi="Arial" w:cs="Arial"/>
          <w:sz w:val="22"/>
          <w:szCs w:val="22"/>
        </w:rPr>
      </w:pPr>
      <w:r w:rsidRPr="00A10232">
        <w:rPr>
          <w:rFonts w:ascii="Arial" w:hAnsi="Arial" w:cs="Arial"/>
          <w:sz w:val="22"/>
          <w:szCs w:val="22"/>
        </w:rPr>
        <w:t>Constatou-se</w:t>
      </w:r>
      <w:r w:rsidR="00F46F0C" w:rsidRPr="00A10232">
        <w:rPr>
          <w:rFonts w:ascii="Arial" w:hAnsi="Arial" w:cs="Arial"/>
          <w:sz w:val="22"/>
          <w:szCs w:val="22"/>
        </w:rPr>
        <w:t xml:space="preserve"> que a</w:t>
      </w:r>
      <w:r w:rsidR="001939A1" w:rsidRPr="00A10232">
        <w:rPr>
          <w:rFonts w:ascii="Arial" w:hAnsi="Arial" w:cs="Arial"/>
          <w:sz w:val="22"/>
          <w:szCs w:val="22"/>
        </w:rPr>
        <w:t>s</w:t>
      </w:r>
      <w:r w:rsidR="00F46F0C" w:rsidRPr="00A10232">
        <w:rPr>
          <w:rFonts w:ascii="Arial" w:hAnsi="Arial" w:cs="Arial"/>
          <w:sz w:val="22"/>
          <w:szCs w:val="22"/>
        </w:rPr>
        <w:t xml:space="preserve"> empresa</w:t>
      </w:r>
      <w:r w:rsidR="001939A1" w:rsidRPr="00A10232">
        <w:rPr>
          <w:rFonts w:ascii="Arial" w:hAnsi="Arial" w:cs="Arial"/>
          <w:sz w:val="22"/>
          <w:szCs w:val="22"/>
        </w:rPr>
        <w:t>s</w:t>
      </w:r>
      <w:r w:rsidR="002D1960" w:rsidRPr="00A10232">
        <w:rPr>
          <w:rFonts w:ascii="Arial" w:hAnsi="Arial" w:cs="Arial"/>
          <w:sz w:val="22"/>
          <w:szCs w:val="22"/>
        </w:rPr>
        <w:t xml:space="preserve"> participante</w:t>
      </w:r>
      <w:r w:rsidR="001939A1" w:rsidRPr="00A10232">
        <w:rPr>
          <w:rFonts w:ascii="Arial" w:hAnsi="Arial" w:cs="Arial"/>
          <w:sz w:val="22"/>
          <w:szCs w:val="22"/>
        </w:rPr>
        <w:t>s</w:t>
      </w:r>
      <w:r w:rsidR="002D1960" w:rsidRPr="00A10232">
        <w:rPr>
          <w:rFonts w:ascii="Arial" w:hAnsi="Arial" w:cs="Arial"/>
          <w:sz w:val="22"/>
          <w:szCs w:val="22"/>
        </w:rPr>
        <w:t xml:space="preserve"> </w:t>
      </w:r>
      <w:r w:rsidR="00AF5129" w:rsidRPr="004D00F7">
        <w:rPr>
          <w:rFonts w:ascii="Arial" w:hAnsi="Arial" w:cs="Arial"/>
          <w:b/>
          <w:bCs/>
          <w:sz w:val="22"/>
          <w:szCs w:val="22"/>
        </w:rPr>
        <w:t>JNT Empreendimentos LTDA</w:t>
      </w:r>
      <w:r w:rsidR="001939A1" w:rsidRPr="004D00F7">
        <w:rPr>
          <w:rFonts w:ascii="Arial" w:hAnsi="Arial" w:cs="Arial"/>
          <w:b/>
          <w:bCs/>
          <w:sz w:val="22"/>
          <w:szCs w:val="22"/>
        </w:rPr>
        <w:t>,</w:t>
      </w:r>
      <w:r w:rsidR="00AF5129" w:rsidRPr="004D00F7">
        <w:rPr>
          <w:rFonts w:ascii="Arial" w:hAnsi="Arial" w:cs="Arial"/>
          <w:b/>
          <w:bCs/>
          <w:sz w:val="22"/>
          <w:szCs w:val="22"/>
        </w:rPr>
        <w:t xml:space="preserve"> </w:t>
      </w:r>
      <w:r w:rsidR="002D1960" w:rsidRPr="004D00F7">
        <w:rPr>
          <w:rFonts w:ascii="Arial" w:hAnsi="Arial" w:cs="Arial"/>
          <w:sz w:val="22"/>
          <w:szCs w:val="22"/>
        </w:rPr>
        <w:t>c</w:t>
      </w:r>
      <w:r w:rsidR="00F46F0C" w:rsidRPr="004D00F7">
        <w:rPr>
          <w:rFonts w:ascii="Arial" w:hAnsi="Arial" w:cs="Arial"/>
          <w:sz w:val="22"/>
          <w:szCs w:val="22"/>
        </w:rPr>
        <w:t>omprov</w:t>
      </w:r>
      <w:r w:rsidR="002D1960" w:rsidRPr="004D00F7">
        <w:rPr>
          <w:rFonts w:ascii="Arial" w:hAnsi="Arial" w:cs="Arial"/>
          <w:sz w:val="22"/>
          <w:szCs w:val="22"/>
        </w:rPr>
        <w:t>ou</w:t>
      </w:r>
      <w:r w:rsidR="00F46F0C" w:rsidRPr="004D00F7">
        <w:rPr>
          <w:rFonts w:ascii="Arial" w:hAnsi="Arial" w:cs="Arial"/>
          <w:sz w:val="22"/>
          <w:szCs w:val="22"/>
        </w:rPr>
        <w:t xml:space="preserve"> o enquadramento como ME ou EPP, podendo assim usufruir dos benefícios</w:t>
      </w:r>
      <w:r w:rsidR="00F46F0C" w:rsidRPr="00A10232">
        <w:rPr>
          <w:rFonts w:ascii="Arial" w:hAnsi="Arial" w:cs="Arial"/>
          <w:sz w:val="22"/>
          <w:szCs w:val="22"/>
        </w:rPr>
        <w:t xml:space="preserve"> concedidos pela Lei Complementar 123/2006.</w:t>
      </w:r>
      <w:r w:rsidR="00E021B3" w:rsidRPr="00A10232">
        <w:rPr>
          <w:rFonts w:ascii="Arial" w:hAnsi="Arial" w:cs="Arial"/>
          <w:sz w:val="22"/>
          <w:szCs w:val="22"/>
        </w:rPr>
        <w:t xml:space="preserve"> Em análise à</w:t>
      </w:r>
      <w:r w:rsidR="00B25F69" w:rsidRPr="00A10232">
        <w:rPr>
          <w:rFonts w:ascii="Arial" w:hAnsi="Arial" w:cs="Arial"/>
          <w:sz w:val="22"/>
          <w:szCs w:val="22"/>
        </w:rPr>
        <w:t>s</w:t>
      </w:r>
      <w:r w:rsidR="00E021B3" w:rsidRPr="00A10232">
        <w:rPr>
          <w:rFonts w:ascii="Arial" w:hAnsi="Arial" w:cs="Arial"/>
          <w:sz w:val="22"/>
          <w:szCs w:val="22"/>
        </w:rPr>
        <w:t xml:space="preserve"> proposta</w:t>
      </w:r>
      <w:r w:rsidR="00B25F69" w:rsidRPr="00A10232">
        <w:rPr>
          <w:rFonts w:ascii="Arial" w:hAnsi="Arial" w:cs="Arial"/>
          <w:sz w:val="22"/>
          <w:szCs w:val="22"/>
        </w:rPr>
        <w:t>s</w:t>
      </w:r>
      <w:r w:rsidR="00E021B3" w:rsidRPr="00A10232">
        <w:rPr>
          <w:rFonts w:ascii="Arial" w:hAnsi="Arial" w:cs="Arial"/>
          <w:sz w:val="22"/>
          <w:szCs w:val="22"/>
        </w:rPr>
        <w:t xml:space="preserve"> de preços, constatou-se</w:t>
      </w:r>
      <w:r w:rsidR="00F36B38" w:rsidRPr="00A10232">
        <w:rPr>
          <w:rFonts w:ascii="Arial" w:hAnsi="Arial" w:cs="Arial"/>
          <w:sz w:val="22"/>
          <w:szCs w:val="22"/>
        </w:rPr>
        <w:t>:</w:t>
      </w:r>
    </w:p>
    <w:p w14:paraId="0D4AC653" w14:textId="77777777" w:rsidR="00F36B38" w:rsidRDefault="00F36B38">
      <w:pPr>
        <w:pStyle w:val="Cabealh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35D7657" w14:textId="4C3F8C49" w:rsidR="00F36B38" w:rsidRDefault="00127351" w:rsidP="00F36B38">
      <w:pPr>
        <w:ind w:left="720"/>
        <w:jc w:val="both"/>
        <w:rPr>
          <w:b/>
          <w:bCs/>
          <w:u w:val="single"/>
        </w:rPr>
      </w:pPr>
      <w:r>
        <w:rPr>
          <w:b/>
          <w:bCs/>
          <w:u w:val="single"/>
        </w:rPr>
        <w:t>Item</w:t>
      </w:r>
      <w:r w:rsidR="00F36B38" w:rsidRPr="002E6012">
        <w:rPr>
          <w:b/>
          <w:bCs/>
          <w:u w:val="single"/>
        </w:rPr>
        <w:t xml:space="preserve"> 01 - </w:t>
      </w:r>
      <w:r w:rsidRPr="005E6D67">
        <w:rPr>
          <w:rFonts w:cs="Arial"/>
          <w:sz w:val="22"/>
          <w:szCs w:val="22"/>
        </w:rPr>
        <w:t>Execução de obra com fornecimento de material e mão de obra para reforma dos banheiros anexo a Sala do Artesanato do parque da Companhia Hidromineral</w:t>
      </w:r>
    </w:p>
    <w:p w14:paraId="45177FCF" w14:textId="77777777" w:rsidR="00F36B38" w:rsidRDefault="00F36B38" w:rsidP="00F36B38">
      <w:pPr>
        <w:ind w:left="720"/>
        <w:jc w:val="both"/>
        <w:rPr>
          <w:b/>
          <w:bCs/>
          <w:u w:val="single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349"/>
        <w:gridCol w:w="2605"/>
        <w:gridCol w:w="2551"/>
      </w:tblGrid>
      <w:tr w:rsidR="00F36B38" w14:paraId="03273299" w14:textId="77777777" w:rsidTr="00F36B38">
        <w:tc>
          <w:tcPr>
            <w:tcW w:w="3349" w:type="dxa"/>
          </w:tcPr>
          <w:p w14:paraId="5D263D59" w14:textId="68A5E692" w:rsidR="00F36B38" w:rsidRDefault="00F36B38" w:rsidP="00F36B38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Empresa</w:t>
            </w:r>
          </w:p>
        </w:tc>
        <w:tc>
          <w:tcPr>
            <w:tcW w:w="2605" w:type="dxa"/>
          </w:tcPr>
          <w:p w14:paraId="1F0C5D4B" w14:textId="52D3F540" w:rsidR="00F36B38" w:rsidRDefault="00F36B38" w:rsidP="00F36B38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Valor Total</w:t>
            </w:r>
          </w:p>
        </w:tc>
        <w:tc>
          <w:tcPr>
            <w:tcW w:w="2551" w:type="dxa"/>
          </w:tcPr>
          <w:p w14:paraId="3863D78B" w14:textId="19B08755" w:rsidR="00F36B38" w:rsidRDefault="00F36B38" w:rsidP="00F36B38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Classificação</w:t>
            </w:r>
          </w:p>
        </w:tc>
      </w:tr>
      <w:tr w:rsidR="00FB15CF" w14:paraId="6EA0C2BC" w14:textId="77777777" w:rsidTr="002D5153">
        <w:tc>
          <w:tcPr>
            <w:tcW w:w="3349" w:type="dxa"/>
          </w:tcPr>
          <w:p w14:paraId="11CCC60A" w14:textId="51794861" w:rsidR="00FB15CF" w:rsidRPr="00386336" w:rsidRDefault="004D00F7" w:rsidP="00FB15CF">
            <w:pPr>
              <w:jc w:val="both"/>
            </w:pPr>
            <w:r w:rsidRPr="004D00F7">
              <w:rPr>
                <w:rFonts w:cs="Arial"/>
                <w:b/>
                <w:bCs/>
                <w:sz w:val="22"/>
                <w:szCs w:val="22"/>
              </w:rPr>
              <w:t>JNT Empreendimentos LTDA</w:t>
            </w:r>
          </w:p>
        </w:tc>
        <w:tc>
          <w:tcPr>
            <w:tcW w:w="2605" w:type="dxa"/>
            <w:vAlign w:val="center"/>
          </w:tcPr>
          <w:p w14:paraId="77D638C9" w14:textId="2C5BF280" w:rsidR="00FB15CF" w:rsidRPr="00386336" w:rsidRDefault="004D00F7" w:rsidP="00FB15CF">
            <w:pPr>
              <w:jc w:val="center"/>
            </w:pPr>
            <w:r>
              <w:t>90.461,99</w:t>
            </w:r>
          </w:p>
        </w:tc>
        <w:tc>
          <w:tcPr>
            <w:tcW w:w="2551" w:type="dxa"/>
            <w:vAlign w:val="center"/>
          </w:tcPr>
          <w:p w14:paraId="704D6EFA" w14:textId="60C52352" w:rsidR="00FB15CF" w:rsidRPr="00386336" w:rsidRDefault="00FB15CF" w:rsidP="00FB15CF">
            <w:pPr>
              <w:jc w:val="center"/>
            </w:pPr>
            <w:r>
              <w:t>1º</w:t>
            </w:r>
          </w:p>
        </w:tc>
      </w:tr>
    </w:tbl>
    <w:p w14:paraId="5628ACFC" w14:textId="77777777" w:rsidR="00F36B38" w:rsidRDefault="00F36B38" w:rsidP="00F36B38">
      <w:pPr>
        <w:ind w:left="720"/>
        <w:jc w:val="both"/>
        <w:rPr>
          <w:b/>
          <w:bCs/>
          <w:u w:val="single"/>
        </w:rPr>
      </w:pPr>
    </w:p>
    <w:p w14:paraId="60089138" w14:textId="77777777" w:rsidR="00386336" w:rsidRDefault="00386336" w:rsidP="00F36B38">
      <w:pPr>
        <w:ind w:left="720"/>
        <w:jc w:val="both"/>
        <w:rPr>
          <w:b/>
          <w:bCs/>
          <w:u w:val="single"/>
        </w:rPr>
      </w:pPr>
    </w:p>
    <w:p w14:paraId="5A153EC4" w14:textId="4211F097" w:rsidR="0049185D" w:rsidRDefault="0049185D" w:rsidP="0049185D">
      <w:pPr>
        <w:pStyle w:val="Cabealho"/>
        <w:jc w:val="both"/>
        <w:rPr>
          <w:rFonts w:ascii="Arial" w:hAnsi="Arial" w:cs="Arial"/>
          <w:sz w:val="22"/>
          <w:szCs w:val="22"/>
        </w:rPr>
      </w:pPr>
      <w:r w:rsidRPr="00F86CB9">
        <w:rPr>
          <w:rFonts w:ascii="Arial" w:hAnsi="Arial" w:cs="Arial"/>
          <w:sz w:val="22"/>
          <w:szCs w:val="22"/>
        </w:rPr>
        <w:t>Aberto o envelope de habilitação da empresa vencedora</w:t>
      </w:r>
      <w:r w:rsidR="00CA7E8A">
        <w:rPr>
          <w:rFonts w:ascii="Arial" w:hAnsi="Arial" w:cs="Arial"/>
          <w:sz w:val="22"/>
          <w:szCs w:val="22"/>
        </w:rPr>
        <w:t xml:space="preserve"> </w:t>
      </w:r>
      <w:r w:rsidR="006D5F4A" w:rsidRPr="008D5074">
        <w:rPr>
          <w:rFonts w:ascii="Arial" w:hAnsi="Arial" w:cs="Arial"/>
          <w:b/>
          <w:bCs/>
          <w:sz w:val="22"/>
          <w:szCs w:val="22"/>
        </w:rPr>
        <w:t>JNT Empreendimentos LTDA</w:t>
      </w:r>
      <w:r w:rsidRPr="00F86CB9">
        <w:rPr>
          <w:rFonts w:ascii="Arial" w:hAnsi="Arial" w:cs="Arial"/>
          <w:sz w:val="22"/>
          <w:szCs w:val="22"/>
        </w:rPr>
        <w:t xml:space="preserve">, constatou-se que a empresa apresentou em </w:t>
      </w:r>
      <w:r>
        <w:rPr>
          <w:rFonts w:ascii="Arial" w:hAnsi="Arial" w:cs="Arial"/>
          <w:sz w:val="22"/>
          <w:szCs w:val="22"/>
        </w:rPr>
        <w:t>conformidade</w:t>
      </w:r>
      <w:r w:rsidRPr="00F86CB9">
        <w:rPr>
          <w:rFonts w:ascii="Arial" w:hAnsi="Arial" w:cs="Arial"/>
          <w:sz w:val="22"/>
          <w:szCs w:val="22"/>
        </w:rPr>
        <w:t xml:space="preserve"> com o edital, sendo </w:t>
      </w:r>
      <w:proofErr w:type="spellStart"/>
      <w:r w:rsidRPr="00F86CB9">
        <w:rPr>
          <w:rFonts w:ascii="Arial" w:hAnsi="Arial" w:cs="Arial"/>
          <w:sz w:val="22"/>
          <w:szCs w:val="22"/>
        </w:rPr>
        <w:t>esta</w:t>
      </w:r>
      <w:proofErr w:type="spellEnd"/>
      <w:r w:rsidRPr="00F86C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classificada como vencedora do certame. </w:t>
      </w:r>
    </w:p>
    <w:p w14:paraId="6AB62A80" w14:textId="77777777" w:rsidR="0049185D" w:rsidRDefault="0049185D" w:rsidP="0049185D">
      <w:pPr>
        <w:pStyle w:val="Cabealho"/>
        <w:jc w:val="both"/>
        <w:rPr>
          <w:rFonts w:ascii="Arial" w:hAnsi="Arial" w:cs="Arial"/>
          <w:sz w:val="22"/>
          <w:szCs w:val="22"/>
        </w:rPr>
      </w:pPr>
    </w:p>
    <w:p w14:paraId="56319808" w14:textId="77777777" w:rsidR="0049185D" w:rsidRDefault="0049185D" w:rsidP="0049185D">
      <w:pPr>
        <w:pStyle w:val="Cabealho"/>
        <w:jc w:val="both"/>
        <w:rPr>
          <w:rFonts w:ascii="Arial" w:hAnsi="Arial" w:cs="Arial"/>
          <w:sz w:val="22"/>
          <w:szCs w:val="22"/>
        </w:rPr>
      </w:pPr>
    </w:p>
    <w:p w14:paraId="6859CA73" w14:textId="08E40F30" w:rsidR="0049185D" w:rsidRPr="00F86CB9" w:rsidRDefault="0049185D" w:rsidP="0049185D">
      <w:pPr>
        <w:pStyle w:val="Cabealh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</w:t>
      </w:r>
      <w:r w:rsidRPr="00F86CB9">
        <w:rPr>
          <w:rFonts w:ascii="Arial" w:hAnsi="Arial" w:cs="Arial"/>
          <w:sz w:val="22"/>
          <w:szCs w:val="22"/>
        </w:rPr>
        <w:t>da mais havendo a tratar, foi encerrada a sessão, com a presente Ata aprovada e assinada pelos membros da Comissão Permanente de Licitações.</w:t>
      </w:r>
    </w:p>
    <w:p w14:paraId="1E05C2C1" w14:textId="77777777" w:rsidR="0049185D" w:rsidRDefault="0049185D">
      <w:pPr>
        <w:pStyle w:val="Cabealho"/>
        <w:jc w:val="both"/>
        <w:rPr>
          <w:rFonts w:ascii="Arial" w:hAnsi="Arial" w:cs="Arial"/>
          <w:sz w:val="22"/>
          <w:szCs w:val="22"/>
        </w:rPr>
      </w:pPr>
    </w:p>
    <w:p w14:paraId="744D4006" w14:textId="77777777" w:rsidR="005D39C2" w:rsidRPr="00F86CB9" w:rsidRDefault="005D39C2">
      <w:pPr>
        <w:pStyle w:val="Cabealho"/>
        <w:jc w:val="both"/>
        <w:rPr>
          <w:rFonts w:ascii="Arial" w:hAnsi="Arial" w:cs="Arial"/>
          <w:sz w:val="22"/>
          <w:szCs w:val="22"/>
        </w:rPr>
      </w:pPr>
    </w:p>
    <w:p w14:paraId="529E1B4B" w14:textId="77777777" w:rsidR="005D39C2" w:rsidRPr="00F86CB9" w:rsidRDefault="005D39C2">
      <w:pPr>
        <w:pStyle w:val="Cabealho"/>
        <w:jc w:val="both"/>
        <w:rPr>
          <w:rFonts w:ascii="Arial" w:hAnsi="Arial" w:cs="Arial"/>
          <w:sz w:val="22"/>
          <w:szCs w:val="22"/>
        </w:rPr>
      </w:pPr>
    </w:p>
    <w:p w14:paraId="1689E27E" w14:textId="77777777" w:rsidR="005D39C2" w:rsidRPr="00F86CB9" w:rsidRDefault="005D39C2">
      <w:pPr>
        <w:pStyle w:val="Cabealho"/>
        <w:jc w:val="both"/>
        <w:rPr>
          <w:rFonts w:ascii="Arial" w:hAnsi="Arial" w:cs="Arial"/>
          <w:sz w:val="22"/>
          <w:szCs w:val="22"/>
        </w:rPr>
      </w:pPr>
    </w:p>
    <w:p w14:paraId="42C2B1DF" w14:textId="77777777" w:rsidR="005D39C2" w:rsidRPr="00F86CB9" w:rsidRDefault="005D39C2">
      <w:pPr>
        <w:rPr>
          <w:rFonts w:cs="Arial"/>
          <w:sz w:val="22"/>
          <w:szCs w:val="22"/>
        </w:rPr>
        <w:sectPr w:rsidR="005D39C2" w:rsidRPr="00F86CB9">
          <w:headerReference w:type="default" r:id="rId7"/>
          <w:footerReference w:type="default" r:id="rId8"/>
          <w:pgSz w:w="11906" w:h="16838"/>
          <w:pgMar w:top="2977" w:right="1107" w:bottom="851" w:left="1418" w:header="0" w:footer="794" w:gutter="0"/>
          <w:cols w:space="720"/>
          <w:formProt w:val="0"/>
          <w:docGrid w:linePitch="240"/>
        </w:sectPr>
      </w:pPr>
    </w:p>
    <w:p w14:paraId="685295CD" w14:textId="25D8AF17" w:rsidR="004D00F7" w:rsidRPr="004D00F7" w:rsidRDefault="004D00F7">
      <w:pPr>
        <w:jc w:val="center"/>
        <w:rPr>
          <w:rFonts w:cs="Arial"/>
          <w:b/>
          <w:bCs/>
          <w:sz w:val="22"/>
          <w:szCs w:val="22"/>
          <w:highlight w:val="yellow"/>
        </w:rPr>
      </w:pPr>
      <w:r w:rsidRPr="004D00F7">
        <w:rPr>
          <w:rFonts w:cs="Arial"/>
          <w:b/>
          <w:bCs/>
          <w:color w:val="000000"/>
          <w:sz w:val="22"/>
          <w:szCs w:val="22"/>
        </w:rPr>
        <w:t>SAMUEL FELIPE BENJAMINI</w:t>
      </w:r>
      <w:r w:rsidRPr="004D00F7">
        <w:rPr>
          <w:rFonts w:cs="Arial"/>
          <w:b/>
          <w:bCs/>
          <w:sz w:val="22"/>
          <w:szCs w:val="22"/>
          <w:highlight w:val="yellow"/>
        </w:rPr>
        <w:t xml:space="preserve"> </w:t>
      </w:r>
    </w:p>
    <w:p w14:paraId="1072E04D" w14:textId="3DD67BA7" w:rsidR="005D39C2" w:rsidRPr="004D00F7" w:rsidRDefault="00F46F0C">
      <w:pPr>
        <w:jc w:val="center"/>
        <w:rPr>
          <w:rFonts w:cs="Arial"/>
          <w:b/>
          <w:bCs/>
          <w:sz w:val="22"/>
          <w:szCs w:val="22"/>
        </w:rPr>
      </w:pPr>
      <w:r w:rsidRPr="004D00F7">
        <w:rPr>
          <w:rFonts w:cs="Arial"/>
          <w:b/>
          <w:bCs/>
          <w:sz w:val="22"/>
          <w:szCs w:val="22"/>
        </w:rPr>
        <w:t xml:space="preserve">Presidente </w:t>
      </w:r>
      <w:r w:rsidR="00854AB8" w:rsidRPr="004D00F7">
        <w:rPr>
          <w:rFonts w:cs="Arial"/>
          <w:b/>
          <w:bCs/>
          <w:sz w:val="22"/>
          <w:szCs w:val="22"/>
        </w:rPr>
        <w:t>d</w:t>
      </w:r>
      <w:r w:rsidRPr="004D00F7">
        <w:rPr>
          <w:rFonts w:cs="Arial"/>
          <w:b/>
          <w:bCs/>
          <w:sz w:val="22"/>
          <w:szCs w:val="22"/>
        </w:rPr>
        <w:t>a CPL</w:t>
      </w:r>
    </w:p>
    <w:p w14:paraId="22139EF3" w14:textId="77777777" w:rsidR="005D39C2" w:rsidRPr="004D00F7" w:rsidRDefault="005D39C2">
      <w:pPr>
        <w:pStyle w:val="Cabealho"/>
        <w:jc w:val="both"/>
        <w:rPr>
          <w:rFonts w:ascii="Arial" w:hAnsi="Arial" w:cs="Arial"/>
          <w:sz w:val="22"/>
          <w:szCs w:val="22"/>
        </w:rPr>
      </w:pPr>
    </w:p>
    <w:p w14:paraId="61183C7F" w14:textId="1D5F14E6" w:rsidR="004D00F7" w:rsidRPr="004D00F7" w:rsidRDefault="004D00F7">
      <w:pPr>
        <w:jc w:val="center"/>
        <w:rPr>
          <w:rFonts w:cs="Arial"/>
          <w:b/>
          <w:bCs/>
          <w:sz w:val="22"/>
          <w:szCs w:val="22"/>
        </w:rPr>
      </w:pPr>
      <w:r w:rsidRPr="004D00F7">
        <w:rPr>
          <w:rFonts w:cs="Arial"/>
          <w:b/>
          <w:bCs/>
          <w:color w:val="000000"/>
          <w:sz w:val="22"/>
          <w:szCs w:val="22"/>
        </w:rPr>
        <w:t>WILSON UBIALLI</w:t>
      </w:r>
      <w:r w:rsidRPr="004D00F7">
        <w:rPr>
          <w:rFonts w:cs="Arial"/>
          <w:b/>
          <w:bCs/>
          <w:sz w:val="22"/>
          <w:szCs w:val="22"/>
        </w:rPr>
        <w:t xml:space="preserve"> </w:t>
      </w:r>
    </w:p>
    <w:p w14:paraId="67C658FA" w14:textId="117F70D4" w:rsidR="005D39C2" w:rsidRPr="004D00F7" w:rsidRDefault="00F46F0C">
      <w:pPr>
        <w:jc w:val="center"/>
        <w:rPr>
          <w:rFonts w:cs="Arial"/>
          <w:sz w:val="22"/>
          <w:szCs w:val="22"/>
        </w:rPr>
      </w:pPr>
      <w:r w:rsidRPr="004D00F7">
        <w:rPr>
          <w:rFonts w:cs="Arial"/>
          <w:b/>
          <w:bCs/>
          <w:sz w:val="22"/>
          <w:szCs w:val="22"/>
        </w:rPr>
        <w:t xml:space="preserve">Membro </w:t>
      </w:r>
      <w:r w:rsidR="00854AB8" w:rsidRPr="004D00F7">
        <w:rPr>
          <w:rFonts w:cs="Arial"/>
          <w:b/>
          <w:bCs/>
          <w:sz w:val="22"/>
          <w:szCs w:val="22"/>
        </w:rPr>
        <w:t>d</w:t>
      </w:r>
      <w:r w:rsidRPr="004D00F7">
        <w:rPr>
          <w:rFonts w:cs="Arial"/>
          <w:b/>
          <w:bCs/>
          <w:sz w:val="22"/>
          <w:szCs w:val="22"/>
        </w:rPr>
        <w:t>a CPL</w:t>
      </w:r>
    </w:p>
    <w:p w14:paraId="3F506AE7" w14:textId="77777777" w:rsidR="005D39C2" w:rsidRPr="00684703" w:rsidRDefault="005D39C2">
      <w:pPr>
        <w:rPr>
          <w:rFonts w:cs="Arial"/>
          <w:sz w:val="22"/>
          <w:szCs w:val="22"/>
          <w:highlight w:val="yellow"/>
        </w:rPr>
        <w:sectPr w:rsidR="005D39C2" w:rsidRPr="00684703">
          <w:type w:val="continuous"/>
          <w:pgSz w:w="11906" w:h="16838"/>
          <w:pgMar w:top="2977" w:right="1107" w:bottom="851" w:left="1418" w:header="0" w:footer="794" w:gutter="0"/>
          <w:cols w:num="2" w:space="282"/>
          <w:formProt w:val="0"/>
          <w:docGrid w:linePitch="240"/>
        </w:sectPr>
      </w:pPr>
    </w:p>
    <w:p w14:paraId="0B21F1F8" w14:textId="77777777" w:rsidR="005D39C2" w:rsidRPr="00684703" w:rsidRDefault="005D39C2">
      <w:pPr>
        <w:pStyle w:val="Cabealh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E08DB90" w14:textId="77777777" w:rsidR="005D39C2" w:rsidRPr="00684703" w:rsidRDefault="005D39C2">
      <w:pPr>
        <w:pStyle w:val="Cabealh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4DC174D" w14:textId="1A35E410" w:rsidR="005D39C2" w:rsidRPr="004D00F7" w:rsidRDefault="007844BF">
      <w:pPr>
        <w:jc w:val="center"/>
        <w:rPr>
          <w:rFonts w:cs="Arial"/>
          <w:b/>
          <w:bCs/>
          <w:sz w:val="22"/>
          <w:szCs w:val="22"/>
        </w:rPr>
      </w:pPr>
      <w:r w:rsidRPr="004D00F7">
        <w:rPr>
          <w:rFonts w:cs="Arial"/>
          <w:b/>
          <w:bCs/>
          <w:sz w:val="22"/>
          <w:szCs w:val="22"/>
        </w:rPr>
        <w:t>GILSON KOIKI</w:t>
      </w:r>
    </w:p>
    <w:p w14:paraId="3E5724EE" w14:textId="1181290C" w:rsidR="007844BF" w:rsidRPr="007844BF" w:rsidRDefault="00F46F0C" w:rsidP="004D00F7">
      <w:pPr>
        <w:jc w:val="center"/>
        <w:rPr>
          <w:rFonts w:cs="Arial"/>
          <w:b/>
          <w:bCs/>
          <w:sz w:val="22"/>
          <w:szCs w:val="22"/>
        </w:rPr>
      </w:pPr>
      <w:r w:rsidRPr="004D00F7">
        <w:rPr>
          <w:rFonts w:cs="Arial"/>
          <w:b/>
          <w:bCs/>
          <w:sz w:val="22"/>
          <w:szCs w:val="22"/>
        </w:rPr>
        <w:t xml:space="preserve">Membro </w:t>
      </w:r>
      <w:r w:rsidR="00854AB8" w:rsidRPr="004D00F7">
        <w:rPr>
          <w:rFonts w:cs="Arial"/>
          <w:b/>
          <w:bCs/>
          <w:sz w:val="22"/>
          <w:szCs w:val="22"/>
        </w:rPr>
        <w:t>d</w:t>
      </w:r>
      <w:r w:rsidRPr="004D00F7">
        <w:rPr>
          <w:rFonts w:cs="Arial"/>
          <w:b/>
          <w:bCs/>
          <w:sz w:val="22"/>
          <w:szCs w:val="22"/>
        </w:rPr>
        <w:t>a CPL</w:t>
      </w:r>
    </w:p>
    <w:sectPr w:rsidR="007844BF" w:rsidRPr="007844BF">
      <w:footerReference w:type="default" r:id="rId9"/>
      <w:type w:val="continuous"/>
      <w:pgSz w:w="11906" w:h="16838"/>
      <w:pgMar w:top="2977" w:right="1107" w:bottom="851" w:left="1418" w:header="0" w:footer="794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0B6AB" w14:textId="77777777" w:rsidR="00691DF6" w:rsidRDefault="00691DF6">
      <w:r>
        <w:separator/>
      </w:r>
    </w:p>
  </w:endnote>
  <w:endnote w:type="continuationSeparator" w:id="0">
    <w:p w14:paraId="070C4195" w14:textId="77777777" w:rsidR="00691DF6" w:rsidRDefault="00691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893CD" w14:textId="6E1921E7" w:rsidR="005D39C2" w:rsidRDefault="00F61BA3">
    <w:pPr>
      <w:pStyle w:val="Rodap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5368863" wp14:editId="36162360">
          <wp:simplePos x="0" y="0"/>
          <wp:positionH relativeFrom="column">
            <wp:posOffset>-904875</wp:posOffset>
          </wp:positionH>
          <wp:positionV relativeFrom="paragraph">
            <wp:posOffset>-4105275</wp:posOffset>
          </wp:positionV>
          <wp:extent cx="7544653" cy="4800235"/>
          <wp:effectExtent l="0" t="0" r="0" b="63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653" cy="480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6F0C">
      <w:rPr>
        <w:rFonts w:ascii="Arial" w:hAnsi="Arial"/>
        <w:sz w:val="16"/>
      </w:rPr>
      <w:t xml:space="preserve">fls. </w:t>
    </w:r>
    <w:r w:rsidR="00F46F0C">
      <w:fldChar w:fldCharType="begin"/>
    </w:r>
    <w:r w:rsidR="00F46F0C">
      <w:instrText>PAGE</w:instrText>
    </w:r>
    <w:r w:rsidR="00F46F0C">
      <w:fldChar w:fldCharType="separate"/>
    </w:r>
    <w:r w:rsidR="00F46F0C">
      <w:t>3</w:t>
    </w:r>
    <w:r w:rsidR="00F46F0C">
      <w:fldChar w:fldCharType="end"/>
    </w:r>
    <w:r w:rsidR="00F46F0C">
      <w:rPr>
        <w:rStyle w:val="Nmerodepgina"/>
        <w:rFonts w:ascii="Arial" w:hAnsi="Arial"/>
        <w:sz w:val="16"/>
      </w:rPr>
      <w:t>/</w:t>
    </w:r>
    <w:r w:rsidR="00F46F0C">
      <w:fldChar w:fldCharType="begin"/>
    </w:r>
    <w:r w:rsidR="00F46F0C">
      <w:instrText>NUMPAGES</w:instrText>
    </w:r>
    <w:r w:rsidR="00F46F0C">
      <w:fldChar w:fldCharType="separate"/>
    </w:r>
    <w:r w:rsidR="00F46F0C">
      <w:t>3</w:t>
    </w:r>
    <w:r w:rsidR="00F46F0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15FF2" w14:textId="77777777" w:rsidR="005D39C2" w:rsidRDefault="00F46F0C">
    <w:pPr>
      <w:pStyle w:val="Rodap"/>
      <w:jc w:val="right"/>
    </w:pPr>
    <w:r>
      <w:rPr>
        <w:rFonts w:ascii="Arial" w:hAnsi="Arial"/>
        <w:sz w:val="16"/>
      </w:rPr>
      <w:t xml:space="preserve">fls. </w:t>
    </w: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  <w:r>
      <w:rPr>
        <w:rStyle w:val="Nmerodepgina"/>
        <w:rFonts w:ascii="Arial" w:hAnsi="Arial"/>
        <w:sz w:val="16"/>
      </w:rPr>
      <w:t>/</w:t>
    </w:r>
    <w:r>
      <w:fldChar w:fldCharType="begin"/>
    </w:r>
    <w:r>
      <w:instrText>NUMPAGES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C7EC6" w14:textId="77777777" w:rsidR="00691DF6" w:rsidRDefault="00691DF6">
      <w:r>
        <w:separator/>
      </w:r>
    </w:p>
  </w:footnote>
  <w:footnote w:type="continuationSeparator" w:id="0">
    <w:p w14:paraId="62360405" w14:textId="77777777" w:rsidR="00691DF6" w:rsidRDefault="00691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8CB2" w14:textId="259042B8" w:rsidR="00F61BA3" w:rsidRDefault="00F61BA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5C59DF" wp14:editId="1D419205">
          <wp:simplePos x="0" y="0"/>
          <wp:positionH relativeFrom="column">
            <wp:posOffset>-895350</wp:posOffset>
          </wp:positionH>
          <wp:positionV relativeFrom="paragraph">
            <wp:posOffset>0</wp:posOffset>
          </wp:positionV>
          <wp:extent cx="7559316" cy="1643184"/>
          <wp:effectExtent l="0" t="0" r="381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lha Ofício Balneá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316" cy="1643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6437D"/>
    <w:multiLevelType w:val="hybridMultilevel"/>
    <w:tmpl w:val="4FBEB8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0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C2"/>
    <w:rsid w:val="0002270A"/>
    <w:rsid w:val="00022CEC"/>
    <w:rsid w:val="000249B8"/>
    <w:rsid w:val="00046CFD"/>
    <w:rsid w:val="000521F3"/>
    <w:rsid w:val="00055DD2"/>
    <w:rsid w:val="0008624E"/>
    <w:rsid w:val="000C140B"/>
    <w:rsid w:val="000C2A26"/>
    <w:rsid w:val="00106394"/>
    <w:rsid w:val="00127351"/>
    <w:rsid w:val="001427D4"/>
    <w:rsid w:val="0014406F"/>
    <w:rsid w:val="00165C4B"/>
    <w:rsid w:val="001674BA"/>
    <w:rsid w:val="001935D1"/>
    <w:rsid w:val="001939A1"/>
    <w:rsid w:val="001A1C24"/>
    <w:rsid w:val="001B2E52"/>
    <w:rsid w:val="001F6BBE"/>
    <w:rsid w:val="00210F9E"/>
    <w:rsid w:val="002418C5"/>
    <w:rsid w:val="00246B9E"/>
    <w:rsid w:val="0024768A"/>
    <w:rsid w:val="00272202"/>
    <w:rsid w:val="00274132"/>
    <w:rsid w:val="002755D9"/>
    <w:rsid w:val="002A4797"/>
    <w:rsid w:val="002C3547"/>
    <w:rsid w:val="002D1960"/>
    <w:rsid w:val="002D5153"/>
    <w:rsid w:val="0032408E"/>
    <w:rsid w:val="003267CD"/>
    <w:rsid w:val="003314D8"/>
    <w:rsid w:val="00345F9D"/>
    <w:rsid w:val="00346F02"/>
    <w:rsid w:val="003509EE"/>
    <w:rsid w:val="00381EE1"/>
    <w:rsid w:val="00386336"/>
    <w:rsid w:val="003A1F21"/>
    <w:rsid w:val="003A6F3E"/>
    <w:rsid w:val="003E355A"/>
    <w:rsid w:val="003F7950"/>
    <w:rsid w:val="00433A24"/>
    <w:rsid w:val="00434A2B"/>
    <w:rsid w:val="00440363"/>
    <w:rsid w:val="0048733F"/>
    <w:rsid w:val="0049185D"/>
    <w:rsid w:val="004A4460"/>
    <w:rsid w:val="004D00F7"/>
    <w:rsid w:val="004E7385"/>
    <w:rsid w:val="00532694"/>
    <w:rsid w:val="00570513"/>
    <w:rsid w:val="0057513B"/>
    <w:rsid w:val="00587F25"/>
    <w:rsid w:val="005900BB"/>
    <w:rsid w:val="00594528"/>
    <w:rsid w:val="005A4505"/>
    <w:rsid w:val="005A7587"/>
    <w:rsid w:val="005D39C2"/>
    <w:rsid w:val="00601B58"/>
    <w:rsid w:val="00613D75"/>
    <w:rsid w:val="00651F69"/>
    <w:rsid w:val="00656B22"/>
    <w:rsid w:val="00675350"/>
    <w:rsid w:val="006768A2"/>
    <w:rsid w:val="00682999"/>
    <w:rsid w:val="00684703"/>
    <w:rsid w:val="00691DF6"/>
    <w:rsid w:val="006C3CB6"/>
    <w:rsid w:val="006C3DCF"/>
    <w:rsid w:val="006D5F4A"/>
    <w:rsid w:val="006E770D"/>
    <w:rsid w:val="006F0C0A"/>
    <w:rsid w:val="006F434D"/>
    <w:rsid w:val="00714D1A"/>
    <w:rsid w:val="00722E54"/>
    <w:rsid w:val="00726CC6"/>
    <w:rsid w:val="007508F0"/>
    <w:rsid w:val="0075733F"/>
    <w:rsid w:val="007844BF"/>
    <w:rsid w:val="007E64F1"/>
    <w:rsid w:val="007F3066"/>
    <w:rsid w:val="00820C1B"/>
    <w:rsid w:val="00823962"/>
    <w:rsid w:val="00823E2D"/>
    <w:rsid w:val="00854AB8"/>
    <w:rsid w:val="00891F21"/>
    <w:rsid w:val="008959AB"/>
    <w:rsid w:val="008D5074"/>
    <w:rsid w:val="008D7CEE"/>
    <w:rsid w:val="00904962"/>
    <w:rsid w:val="00926402"/>
    <w:rsid w:val="00933A34"/>
    <w:rsid w:val="009573E2"/>
    <w:rsid w:val="00962216"/>
    <w:rsid w:val="009914D5"/>
    <w:rsid w:val="009F64EF"/>
    <w:rsid w:val="00A05E16"/>
    <w:rsid w:val="00A10232"/>
    <w:rsid w:val="00A22FA0"/>
    <w:rsid w:val="00A905F9"/>
    <w:rsid w:val="00AA2E1F"/>
    <w:rsid w:val="00AA6B4E"/>
    <w:rsid w:val="00AF5129"/>
    <w:rsid w:val="00B25F69"/>
    <w:rsid w:val="00B4200D"/>
    <w:rsid w:val="00B7723D"/>
    <w:rsid w:val="00B864C9"/>
    <w:rsid w:val="00BE21A9"/>
    <w:rsid w:val="00BF661B"/>
    <w:rsid w:val="00C04C91"/>
    <w:rsid w:val="00C266E2"/>
    <w:rsid w:val="00C36833"/>
    <w:rsid w:val="00C663D1"/>
    <w:rsid w:val="00C66CA0"/>
    <w:rsid w:val="00C81ADC"/>
    <w:rsid w:val="00C9657A"/>
    <w:rsid w:val="00CA7072"/>
    <w:rsid w:val="00CA7E8A"/>
    <w:rsid w:val="00CB3A91"/>
    <w:rsid w:val="00CC3EA8"/>
    <w:rsid w:val="00CE3B37"/>
    <w:rsid w:val="00CE4C45"/>
    <w:rsid w:val="00D402A6"/>
    <w:rsid w:val="00D40726"/>
    <w:rsid w:val="00D42B79"/>
    <w:rsid w:val="00DA5684"/>
    <w:rsid w:val="00DB538E"/>
    <w:rsid w:val="00DF3317"/>
    <w:rsid w:val="00E021B3"/>
    <w:rsid w:val="00E33868"/>
    <w:rsid w:val="00E62B9E"/>
    <w:rsid w:val="00E6457A"/>
    <w:rsid w:val="00E823D8"/>
    <w:rsid w:val="00E9676A"/>
    <w:rsid w:val="00EA42BD"/>
    <w:rsid w:val="00EB7148"/>
    <w:rsid w:val="00EF3689"/>
    <w:rsid w:val="00F25180"/>
    <w:rsid w:val="00F36B38"/>
    <w:rsid w:val="00F46F0C"/>
    <w:rsid w:val="00F61BA3"/>
    <w:rsid w:val="00F809BB"/>
    <w:rsid w:val="00F86CB9"/>
    <w:rsid w:val="00F94122"/>
    <w:rsid w:val="00FB15CF"/>
    <w:rsid w:val="00FD0898"/>
    <w:rsid w:val="00FE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AEE4"/>
  <w15:docId w15:val="{5C34E79B-7228-4841-8F01-FE427249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329"/>
    <w:pPr>
      <w:overflowPunct w:val="0"/>
    </w:pPr>
    <w:rPr>
      <w:rFonts w:ascii="Arial" w:eastAsia="Times New Roman" w:hAnsi="Arial" w:cs="Times New Roman"/>
      <w:kern w:val="0"/>
      <w:sz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semiHidden/>
    <w:qFormat/>
    <w:rsid w:val="00E8532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qFormat/>
    <w:rsid w:val="00E8532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merodepgina">
    <w:name w:val="page number"/>
    <w:basedOn w:val="Fontepargpadro"/>
    <w:semiHidden/>
    <w:qFormat/>
    <w:rsid w:val="00E8532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A097E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514F1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semiHidden/>
    <w:rsid w:val="00E85329"/>
    <w:pPr>
      <w:tabs>
        <w:tab w:val="center" w:pos="4419"/>
        <w:tab w:val="right" w:pos="8838"/>
      </w:tabs>
    </w:pPr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semiHidden/>
    <w:rsid w:val="00E85329"/>
    <w:pPr>
      <w:tabs>
        <w:tab w:val="center" w:pos="4419"/>
        <w:tab w:val="right" w:pos="8838"/>
      </w:tabs>
    </w:pPr>
    <w:rPr>
      <w:rFonts w:ascii="Times New Roman" w:hAnsi="Times New Roman"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A097E"/>
    <w:rPr>
      <w:rFonts w:ascii="Segoe UI" w:hAnsi="Segoe UI" w:cs="Segoe UI"/>
      <w:sz w:val="18"/>
      <w:szCs w:val="18"/>
    </w:rPr>
  </w:style>
  <w:style w:type="paragraph" w:styleId="Recuodecorpodetexto2">
    <w:name w:val="Body Text Indent 2"/>
    <w:basedOn w:val="Normal"/>
    <w:link w:val="Recuodecorpodetexto2Char"/>
    <w:qFormat/>
    <w:rsid w:val="00514F1D"/>
    <w:pPr>
      <w:ind w:left="708"/>
      <w:jc w:val="both"/>
    </w:pPr>
    <w:rPr>
      <w:rFonts w:ascii="Times New Roman" w:hAnsi="Times New Roman"/>
      <w:b/>
      <w:bCs/>
    </w:rPr>
  </w:style>
  <w:style w:type="table" w:styleId="Tabelacomgrade">
    <w:name w:val="Table Grid"/>
    <w:basedOn w:val="Tabelanormal"/>
    <w:uiPriority w:val="59"/>
    <w:rsid w:val="00437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Carlos Alberto Maltauro</cp:lastModifiedBy>
  <cp:revision>85</cp:revision>
  <cp:lastPrinted>2024-04-25T21:01:00Z</cp:lastPrinted>
  <dcterms:created xsi:type="dcterms:W3CDTF">2025-07-23T18:10:00Z</dcterms:created>
  <dcterms:modified xsi:type="dcterms:W3CDTF">2026-05-13T19:23:00Z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