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13187" w14:textId="77777777" w:rsidR="00BA541F" w:rsidRPr="007C39A8" w:rsidRDefault="00BA541F">
      <w:pPr>
        <w:jc w:val="center"/>
        <w:rPr>
          <w:rFonts w:ascii="Arial" w:hAnsi="Arial" w:cs="Arial"/>
          <w:b/>
        </w:rPr>
      </w:pPr>
    </w:p>
    <w:p w14:paraId="4B160433" w14:textId="7C229C6F" w:rsidR="00BA541F" w:rsidRPr="007C39A8" w:rsidRDefault="005E301D">
      <w:pPr>
        <w:spacing w:line="276" w:lineRule="auto"/>
        <w:rPr>
          <w:rFonts w:ascii="Arial" w:hAnsi="Arial" w:cs="Arial"/>
          <w:b/>
        </w:rPr>
      </w:pPr>
      <w:r w:rsidRPr="007C39A8">
        <w:rPr>
          <w:rFonts w:ascii="Arial" w:hAnsi="Arial" w:cs="Arial"/>
          <w:b/>
        </w:rPr>
        <w:t xml:space="preserve">Processo Licitatório n. º </w:t>
      </w:r>
      <w:r w:rsidR="00C225D8">
        <w:rPr>
          <w:rFonts w:ascii="Arial" w:hAnsi="Arial" w:cs="Arial"/>
          <w:b/>
        </w:rPr>
        <w:t>1</w:t>
      </w:r>
      <w:r w:rsidR="00EF0FC0">
        <w:rPr>
          <w:rFonts w:ascii="Arial" w:hAnsi="Arial" w:cs="Arial"/>
          <w:b/>
        </w:rPr>
        <w:t>8</w:t>
      </w:r>
      <w:r w:rsidRPr="007C39A8">
        <w:rPr>
          <w:rFonts w:ascii="Arial" w:hAnsi="Arial" w:cs="Arial"/>
          <w:b/>
        </w:rPr>
        <w:t>/20</w:t>
      </w:r>
      <w:r w:rsidR="00AB63C3" w:rsidRPr="007C39A8">
        <w:rPr>
          <w:rFonts w:ascii="Arial" w:hAnsi="Arial" w:cs="Arial"/>
          <w:b/>
        </w:rPr>
        <w:t>2</w:t>
      </w:r>
      <w:r w:rsidR="00FF0310" w:rsidRPr="007C39A8">
        <w:rPr>
          <w:rFonts w:ascii="Arial" w:hAnsi="Arial" w:cs="Arial"/>
          <w:b/>
        </w:rPr>
        <w:t>6</w:t>
      </w:r>
    </w:p>
    <w:p w14:paraId="26ABF18B" w14:textId="5B4EC4D6" w:rsidR="00BA541F" w:rsidRPr="007C39A8" w:rsidRDefault="005E301D">
      <w:pPr>
        <w:spacing w:line="276" w:lineRule="auto"/>
        <w:rPr>
          <w:rFonts w:ascii="Arial" w:hAnsi="Arial" w:cs="Arial"/>
          <w:b/>
        </w:rPr>
      </w:pPr>
      <w:r w:rsidRPr="007C39A8">
        <w:rPr>
          <w:rFonts w:ascii="Arial" w:hAnsi="Arial" w:cs="Arial"/>
          <w:b/>
        </w:rPr>
        <w:t xml:space="preserve">Dispensa de Licitação n. º </w:t>
      </w:r>
      <w:r w:rsidR="00EF0FC0">
        <w:rPr>
          <w:rFonts w:ascii="Arial" w:hAnsi="Arial" w:cs="Arial"/>
          <w:b/>
        </w:rPr>
        <w:t>13</w:t>
      </w:r>
      <w:r w:rsidRPr="007C39A8">
        <w:rPr>
          <w:rFonts w:ascii="Arial" w:hAnsi="Arial" w:cs="Arial"/>
          <w:b/>
        </w:rPr>
        <w:t>/20</w:t>
      </w:r>
      <w:r w:rsidR="00AB63C3" w:rsidRPr="007C39A8">
        <w:rPr>
          <w:rFonts w:ascii="Arial" w:hAnsi="Arial" w:cs="Arial"/>
          <w:b/>
        </w:rPr>
        <w:t>2</w:t>
      </w:r>
      <w:r w:rsidR="00FF0310" w:rsidRPr="007C39A8">
        <w:rPr>
          <w:rFonts w:ascii="Arial" w:hAnsi="Arial" w:cs="Arial"/>
          <w:b/>
        </w:rPr>
        <w:t>6</w:t>
      </w:r>
    </w:p>
    <w:p w14:paraId="2D5E333F" w14:textId="77777777" w:rsidR="00BA541F" w:rsidRPr="007C39A8" w:rsidRDefault="00BA541F">
      <w:pPr>
        <w:spacing w:line="276" w:lineRule="auto"/>
        <w:rPr>
          <w:rFonts w:ascii="Arial" w:hAnsi="Arial" w:cs="Arial"/>
          <w:b/>
        </w:rPr>
      </w:pPr>
    </w:p>
    <w:p w14:paraId="11E0B1E2" w14:textId="315B5782" w:rsidR="00BA541F" w:rsidRPr="007C39A8" w:rsidRDefault="005E301D">
      <w:pPr>
        <w:spacing w:line="276" w:lineRule="auto"/>
        <w:rPr>
          <w:rFonts w:ascii="Arial" w:hAnsi="Arial" w:cs="Arial"/>
          <w:b/>
        </w:rPr>
      </w:pPr>
      <w:r w:rsidRPr="007C39A8">
        <w:rPr>
          <w:rFonts w:ascii="Arial" w:hAnsi="Arial" w:cs="Arial"/>
          <w:b/>
        </w:rPr>
        <w:t>Minuta do Contrato Administrativo n.º _____  de _____ de __________ de 20</w:t>
      </w:r>
      <w:r w:rsidR="00AB63C3" w:rsidRPr="007C39A8">
        <w:rPr>
          <w:rFonts w:ascii="Arial" w:hAnsi="Arial" w:cs="Arial"/>
          <w:b/>
        </w:rPr>
        <w:t>2</w:t>
      </w:r>
      <w:r w:rsidR="00FF0310" w:rsidRPr="007C39A8">
        <w:rPr>
          <w:rFonts w:ascii="Arial" w:hAnsi="Arial" w:cs="Arial"/>
          <w:b/>
        </w:rPr>
        <w:t>6</w:t>
      </w:r>
      <w:r w:rsidRPr="007C39A8">
        <w:rPr>
          <w:rFonts w:ascii="Arial" w:hAnsi="Arial" w:cs="Arial"/>
          <w:b/>
        </w:rPr>
        <w:t>.</w:t>
      </w:r>
    </w:p>
    <w:p w14:paraId="7414F534" w14:textId="77777777" w:rsidR="00BA541F" w:rsidRPr="007C39A8" w:rsidRDefault="00BA541F">
      <w:pPr>
        <w:pStyle w:val="Ttulo2"/>
        <w:spacing w:before="0" w:line="276" w:lineRule="auto"/>
        <w:jc w:val="center"/>
        <w:rPr>
          <w:rFonts w:ascii="Arial" w:hAnsi="Arial" w:cs="Arial"/>
          <w:sz w:val="22"/>
          <w:szCs w:val="22"/>
        </w:rPr>
      </w:pPr>
    </w:p>
    <w:p w14:paraId="630FBE61" w14:textId="46FAF561" w:rsidR="00BA541F" w:rsidRPr="007C39A8" w:rsidRDefault="005E301D" w:rsidP="009A41E5">
      <w:pPr>
        <w:ind w:left="2694"/>
        <w:jc w:val="both"/>
        <w:rPr>
          <w:rFonts w:ascii="Arial" w:hAnsi="Arial" w:cs="Arial"/>
        </w:rPr>
      </w:pPr>
      <w:r w:rsidRPr="007C39A8">
        <w:rPr>
          <w:rFonts w:ascii="Arial" w:hAnsi="Arial" w:cs="Arial"/>
        </w:rPr>
        <w:t>TERMO DE CONTRATO</w:t>
      </w:r>
      <w:r w:rsidRPr="007C39A8">
        <w:rPr>
          <w:rFonts w:ascii="Arial" w:hAnsi="Arial" w:cs="Arial"/>
          <w:color w:val="000000"/>
        </w:rPr>
        <w:t>,</w:t>
      </w:r>
      <w:r w:rsidRPr="007C39A8">
        <w:rPr>
          <w:rFonts w:ascii="Arial" w:hAnsi="Arial" w:cs="Arial"/>
        </w:rPr>
        <w:t xml:space="preserve"> QUE ENTRE SI CELEBRAM A </w:t>
      </w:r>
      <w:r w:rsidRPr="007C39A8">
        <w:rPr>
          <w:rFonts w:ascii="Arial" w:hAnsi="Arial" w:cs="Arial"/>
          <w:b/>
        </w:rPr>
        <w:t>COMPANHIA HIDROMINERAL DE PIRATUBA</w:t>
      </w:r>
      <w:r w:rsidRPr="007C39A8">
        <w:rPr>
          <w:rFonts w:ascii="Arial" w:hAnsi="Arial" w:cs="Arial"/>
        </w:rPr>
        <w:t xml:space="preserve"> E A EMPRESA </w:t>
      </w:r>
      <w:r w:rsidR="00C225D8" w:rsidRPr="00D95241">
        <w:rPr>
          <w:rFonts w:ascii="Arial" w:hAnsi="Arial" w:cs="Arial"/>
          <w:b/>
          <w:bCs/>
        </w:rPr>
        <w:t>M LEAL ENGENHARIA LTDA</w:t>
      </w:r>
      <w:r w:rsidRPr="007C39A8">
        <w:rPr>
          <w:rFonts w:ascii="Arial" w:hAnsi="Arial" w:cs="Arial"/>
        </w:rPr>
        <w:t xml:space="preserve">, </w:t>
      </w:r>
      <w:r w:rsidRPr="007C39A8">
        <w:rPr>
          <w:rFonts w:ascii="Arial" w:hAnsi="Arial" w:cs="Arial"/>
          <w:caps/>
        </w:rPr>
        <w:t xml:space="preserve">para </w:t>
      </w:r>
      <w:r w:rsidR="00C225D8">
        <w:rPr>
          <w:rFonts w:ascii="Arial" w:hAnsi="Arial" w:cs="Arial"/>
          <w:caps/>
        </w:rPr>
        <w:t>ELABORAÇÃO DE PROJETO DE ENGENHARIA CIVIL</w:t>
      </w:r>
      <w:r w:rsidRPr="007C39A8">
        <w:rPr>
          <w:rFonts w:ascii="Arial" w:hAnsi="Arial" w:cs="Arial"/>
        </w:rPr>
        <w:t>:</w:t>
      </w:r>
    </w:p>
    <w:p w14:paraId="6E077E0E" w14:textId="77777777" w:rsidR="00AB63C3" w:rsidRPr="007C39A8" w:rsidRDefault="00AB63C3">
      <w:pPr>
        <w:jc w:val="both"/>
        <w:rPr>
          <w:rFonts w:ascii="Arial" w:hAnsi="Arial" w:cs="Arial"/>
          <w:color w:val="000000"/>
        </w:rPr>
      </w:pPr>
    </w:p>
    <w:p w14:paraId="307BD1BA" w14:textId="701B1FF6" w:rsidR="00BA541F" w:rsidRPr="007C39A8" w:rsidRDefault="005E301D" w:rsidP="00F24662">
      <w:pPr>
        <w:tabs>
          <w:tab w:val="left" w:pos="5340"/>
        </w:tabs>
        <w:spacing w:after="0" w:line="240" w:lineRule="auto"/>
        <w:jc w:val="both"/>
        <w:rPr>
          <w:rFonts w:ascii="Arial" w:hAnsi="Arial" w:cs="Arial"/>
        </w:rPr>
      </w:pPr>
      <w:r w:rsidRPr="007C39A8">
        <w:rPr>
          <w:rFonts w:ascii="Arial" w:hAnsi="Arial" w:cs="Arial"/>
          <w:color w:val="000000"/>
        </w:rPr>
        <w:t xml:space="preserve">Pelo presente instrumento, de um lado, a </w:t>
      </w:r>
      <w:r w:rsidRPr="007C39A8">
        <w:rPr>
          <w:rFonts w:ascii="Arial" w:hAnsi="Arial" w:cs="Arial"/>
          <w:b/>
          <w:color w:val="000000"/>
        </w:rPr>
        <w:t>COMPANHIA HIDROMINERAL DE PIRATUBA</w:t>
      </w:r>
      <w:r w:rsidRPr="007C39A8">
        <w:rPr>
          <w:rFonts w:ascii="Arial" w:hAnsi="Arial" w:cs="Arial"/>
          <w:color w:val="000000"/>
        </w:rPr>
        <w:t>, pessoa jurídica de Sociedade de Economia Mista, inscrita no CNPJ-MF sob o n</w:t>
      </w:r>
      <w:r w:rsidRPr="007C39A8">
        <w:rPr>
          <w:rFonts w:ascii="Arial" w:hAnsi="Arial" w:cs="Arial"/>
          <w:color w:val="000000"/>
        </w:rPr>
        <w:t xml:space="preserve"> 83.076.315/0001-40, com sede à Av. Dezoito de Fevereiro, nº 2455, Bairro Balneário, nesta Cidade, Estado de Santa Catarina, neste ato representada pelo Diretor Presidente, Sr. </w:t>
      </w:r>
      <w:r w:rsidR="00261866" w:rsidRPr="007C39A8">
        <w:rPr>
          <w:rFonts w:ascii="Arial" w:eastAsia="Symbol" w:hAnsi="Arial" w:cs="Arial"/>
          <w:b/>
        </w:rPr>
        <w:t>Giovani Gelson Meneghel</w:t>
      </w:r>
      <w:r w:rsidRPr="007C39A8">
        <w:rPr>
          <w:rFonts w:ascii="Arial" w:hAnsi="Arial" w:cs="Arial"/>
          <w:color w:val="000000"/>
        </w:rPr>
        <w:t xml:space="preserve">, inscrito no CPF-MF sob o nº </w:t>
      </w:r>
      <w:r w:rsidR="004F177A" w:rsidRPr="007C39A8">
        <w:rPr>
          <w:rFonts w:ascii="Arial" w:hAnsi="Arial" w:cs="Arial"/>
          <w:color w:val="000000"/>
        </w:rPr>
        <w:t>***</w:t>
      </w:r>
      <w:r w:rsidR="00261866" w:rsidRPr="007C39A8">
        <w:rPr>
          <w:rFonts w:ascii="Arial" w:eastAsia="Symbol" w:hAnsi="Arial" w:cs="Arial"/>
        </w:rPr>
        <w:t>959</w:t>
      </w:r>
      <w:r w:rsidR="004F177A" w:rsidRPr="007C39A8">
        <w:rPr>
          <w:rFonts w:ascii="Arial" w:hAnsi="Arial" w:cs="Arial"/>
          <w:color w:val="000000"/>
        </w:rPr>
        <w:t>***</w:t>
      </w:r>
      <w:r w:rsidRPr="007C39A8">
        <w:rPr>
          <w:rFonts w:ascii="Arial" w:hAnsi="Arial" w:cs="Arial"/>
          <w:color w:val="000000"/>
        </w:rPr>
        <w:t>, doravante denominado simplesmente</w:t>
      </w:r>
      <w:r w:rsidRPr="007C39A8">
        <w:rPr>
          <w:rFonts w:ascii="Arial" w:hAnsi="Arial" w:cs="Arial"/>
          <w:b/>
          <w:color w:val="000000"/>
          <w:w w:val="98"/>
        </w:rPr>
        <w:t xml:space="preserve"> </w:t>
      </w:r>
      <w:r w:rsidRPr="007C39A8">
        <w:rPr>
          <w:rFonts w:ascii="Arial" w:hAnsi="Arial" w:cs="Arial"/>
          <w:b/>
        </w:rPr>
        <w:t>CONTRATANTE</w:t>
      </w:r>
      <w:r w:rsidRPr="007C39A8">
        <w:rPr>
          <w:rFonts w:ascii="Arial" w:hAnsi="Arial" w:cs="Arial"/>
          <w:color w:val="000000"/>
        </w:rPr>
        <w:t xml:space="preserve">,, e, de outro, a empresa </w:t>
      </w:r>
      <w:r w:rsidR="00C225D8" w:rsidRPr="00D95241">
        <w:rPr>
          <w:rFonts w:ascii="Arial" w:hAnsi="Arial" w:cs="Arial"/>
          <w:b/>
          <w:bCs/>
        </w:rPr>
        <w:t>M LEAL ENGENHARIA LTDA</w:t>
      </w:r>
      <w:r w:rsidRPr="007C39A8">
        <w:rPr>
          <w:rFonts w:ascii="Arial" w:hAnsi="Arial" w:cs="Arial"/>
        </w:rPr>
        <w:t>, inscrita no CNPJ-MF sob o n</w:t>
      </w:r>
      <w:r w:rsidR="00F24662" w:rsidRPr="007C39A8">
        <w:rPr>
          <w:rFonts w:ascii="Arial" w:hAnsi="Arial" w:cs="Arial"/>
        </w:rPr>
        <w:t>º</w:t>
      </w:r>
      <w:r w:rsidRPr="007C39A8">
        <w:rPr>
          <w:rFonts w:ascii="Arial" w:hAnsi="Arial" w:cs="Arial"/>
        </w:rPr>
        <w:t xml:space="preserve"> </w:t>
      </w:r>
      <w:r w:rsidR="00C225D8" w:rsidRPr="00995004">
        <w:rPr>
          <w:rFonts w:ascii="Arial" w:hAnsi="Arial" w:cs="Arial"/>
          <w:bCs/>
        </w:rPr>
        <w:t>35.</w:t>
      </w:r>
      <w:r w:rsidR="00C225D8">
        <w:rPr>
          <w:rFonts w:ascii="Arial" w:hAnsi="Arial" w:cs="Arial"/>
          <w:bCs/>
        </w:rPr>
        <w:t>193.866/0001-40</w:t>
      </w:r>
      <w:r w:rsidRPr="007C39A8">
        <w:rPr>
          <w:rFonts w:ascii="Arial" w:hAnsi="Arial" w:cs="Arial"/>
        </w:rPr>
        <w:t xml:space="preserve">, com sede </w:t>
      </w:r>
      <w:r w:rsidR="00C225D8" w:rsidRPr="00995004">
        <w:rPr>
          <w:rFonts w:ascii="Arial" w:hAnsi="Arial" w:cs="Arial"/>
        </w:rPr>
        <w:t xml:space="preserve">AV. Portugal, 3250, sala 03, Jardin Atlantico, </w:t>
      </w:r>
      <w:r w:rsidR="00C225D8" w:rsidRPr="00995004">
        <w:rPr>
          <w:rFonts w:ascii="Arial" w:hAnsi="Arial" w:cs="Arial"/>
          <w:bCs/>
        </w:rPr>
        <w:t>CEP 31560.000,  Belo Horizonte/MG</w:t>
      </w:r>
      <w:r w:rsidRPr="007C39A8">
        <w:rPr>
          <w:rFonts w:ascii="Arial" w:hAnsi="Arial" w:cs="Arial"/>
        </w:rPr>
        <w:t xml:space="preserve">, representada neste ato, </w:t>
      </w:r>
      <w:r w:rsidR="00F24662" w:rsidRPr="007C39A8">
        <w:rPr>
          <w:rFonts w:ascii="Arial" w:hAnsi="Arial" w:cs="Arial"/>
        </w:rPr>
        <w:t xml:space="preserve">pelo </w:t>
      </w:r>
      <w:r w:rsidRPr="007C39A8">
        <w:rPr>
          <w:rFonts w:ascii="Arial" w:hAnsi="Arial" w:cs="Arial"/>
        </w:rPr>
        <w:t xml:space="preserve"> Sóci</w:t>
      </w:r>
      <w:r w:rsidR="00F24662" w:rsidRPr="007C39A8">
        <w:rPr>
          <w:rFonts w:ascii="Arial" w:hAnsi="Arial" w:cs="Arial"/>
        </w:rPr>
        <w:t>o</w:t>
      </w:r>
      <w:r w:rsidRPr="007C39A8">
        <w:rPr>
          <w:rFonts w:ascii="Arial" w:hAnsi="Arial" w:cs="Arial"/>
        </w:rPr>
        <w:t xml:space="preserve"> Administrador, Senhor </w:t>
      </w:r>
      <w:r w:rsidR="00C225D8" w:rsidRPr="00C225D8">
        <w:rPr>
          <w:rFonts w:ascii="Arial" w:hAnsi="Arial" w:cs="Arial"/>
          <w:b/>
          <w:bCs/>
        </w:rPr>
        <w:t>José Ricardo Faria Leal</w:t>
      </w:r>
      <w:r w:rsidRPr="007C39A8">
        <w:rPr>
          <w:rFonts w:ascii="Arial" w:hAnsi="Arial" w:cs="Arial"/>
        </w:rPr>
        <w:t xml:space="preserve">, e inscrito no CPF-MF sob o nº </w:t>
      </w:r>
      <w:r w:rsidR="00023BE7" w:rsidRPr="007C39A8">
        <w:rPr>
          <w:rFonts w:ascii="Arial" w:hAnsi="Arial" w:cs="Arial"/>
        </w:rPr>
        <w:t>***</w:t>
      </w:r>
      <w:r w:rsidR="00C225D8" w:rsidRPr="00995004">
        <w:rPr>
          <w:rFonts w:ascii="Arial" w:hAnsi="Arial" w:cs="Arial"/>
        </w:rPr>
        <w:t>395.496</w:t>
      </w:r>
      <w:r w:rsidR="00023BE7" w:rsidRPr="007C39A8">
        <w:rPr>
          <w:rFonts w:ascii="Arial" w:hAnsi="Arial" w:cs="Arial"/>
        </w:rPr>
        <w:t>***</w:t>
      </w:r>
      <w:r w:rsidRPr="007C39A8">
        <w:rPr>
          <w:rFonts w:ascii="Arial" w:hAnsi="Arial" w:cs="Arial"/>
        </w:rPr>
        <w:t xml:space="preserve">, doravante denominada simplesmente </w:t>
      </w:r>
      <w:r w:rsidRPr="007C39A8">
        <w:rPr>
          <w:rFonts w:ascii="Arial" w:hAnsi="Arial" w:cs="Arial"/>
          <w:b/>
        </w:rPr>
        <w:t>CONTRATADA</w:t>
      </w:r>
      <w:r w:rsidRPr="007C39A8">
        <w:rPr>
          <w:rFonts w:ascii="Arial" w:hAnsi="Arial" w:cs="Arial"/>
          <w:color w:val="000000"/>
        </w:rPr>
        <w:t xml:space="preserve">, e perante as testemunhas abaixo firmadas, pactuam o presente termo, e se regerá pelo </w:t>
      </w:r>
      <w:r w:rsidRPr="007C39A8">
        <w:rPr>
          <w:rFonts w:ascii="Arial" w:hAnsi="Arial" w:cs="Arial"/>
        </w:rPr>
        <w:t>Regulamento Interno de Licitações, Contratos e Convênios da Companhia Hidromineral de Piratuba (</w:t>
      </w:r>
      <w:r w:rsidRPr="007C39A8">
        <w:rPr>
          <w:rFonts w:ascii="Arial" w:hAnsi="Arial" w:cs="Arial"/>
          <w:b/>
        </w:rPr>
        <w:t>RILC</w:t>
      </w:r>
      <w:r w:rsidRPr="007C39A8">
        <w:rPr>
          <w:rFonts w:ascii="Arial" w:hAnsi="Arial" w:cs="Arial"/>
        </w:rPr>
        <w:t>).</w:t>
      </w:r>
    </w:p>
    <w:p w14:paraId="198876C6" w14:textId="77777777" w:rsidR="00142F67" w:rsidRPr="007C39A8" w:rsidRDefault="00142F67">
      <w:pPr>
        <w:jc w:val="both"/>
        <w:rPr>
          <w:rFonts w:ascii="Arial" w:hAnsi="Arial" w:cs="Arial"/>
        </w:rPr>
      </w:pPr>
    </w:p>
    <w:p w14:paraId="1929A31D" w14:textId="77777777" w:rsidR="00BA541F" w:rsidRPr="007C39A8" w:rsidRDefault="005E301D">
      <w:pPr>
        <w:spacing w:after="120"/>
        <w:jc w:val="both"/>
        <w:rPr>
          <w:rFonts w:ascii="Arial" w:eastAsia="Bookman Old Style" w:hAnsi="Arial" w:cs="Arial"/>
          <w:b/>
          <w:bCs/>
          <w:color w:val="000000"/>
        </w:rPr>
      </w:pPr>
      <w:r w:rsidRPr="007C39A8">
        <w:rPr>
          <w:rFonts w:ascii="Arial" w:eastAsia="Bookman Old Style" w:hAnsi="Arial" w:cs="Arial"/>
          <w:b/>
          <w:bCs/>
          <w:color w:val="000000"/>
        </w:rPr>
        <w:t>CLÁUSULA PRIMEIRA - DO OBJETO</w:t>
      </w:r>
    </w:p>
    <w:p w14:paraId="6F141FFF" w14:textId="2DCA6644" w:rsidR="00F24662" w:rsidRPr="007C39A8" w:rsidRDefault="00FB32EB" w:rsidP="00F24662">
      <w:pPr>
        <w:pStyle w:val="PargrafodaLista"/>
        <w:numPr>
          <w:ilvl w:val="1"/>
          <w:numId w:val="9"/>
        </w:numPr>
        <w:spacing w:after="120"/>
        <w:ind w:left="0" w:firstLine="1276"/>
        <w:jc w:val="both"/>
        <w:rPr>
          <w:rFonts w:ascii="Arial" w:hAnsi="Arial" w:cs="Arial"/>
        </w:rPr>
      </w:pPr>
      <w:r w:rsidRPr="00425084">
        <w:rPr>
          <w:rFonts w:ascii="Arial" w:hAnsi="Arial" w:cs="Arial"/>
        </w:rPr>
        <w:t>Contratação de Empresa Técnica na atividade de Engenharia e Construção Civil para elaboração de projetos hidráulicos, Elétricos, Detalhamentos</w:t>
      </w:r>
      <w:r w:rsidR="00EF0FC0">
        <w:rPr>
          <w:rFonts w:ascii="Arial" w:hAnsi="Arial" w:cs="Arial"/>
        </w:rPr>
        <w:t xml:space="preserve"> e</w:t>
      </w:r>
      <w:r w:rsidRPr="00425084">
        <w:rPr>
          <w:rFonts w:ascii="Arial" w:hAnsi="Arial" w:cs="Arial"/>
        </w:rPr>
        <w:t xml:space="preserve"> Estrutural para reconstrução de piscina nova junto ao Complexo “I” da Companhia Hidromineral, sendo</w:t>
      </w:r>
      <w:r w:rsidRPr="00CF0DF6">
        <w:rPr>
          <w:rFonts w:ascii="Times New Roman" w:hAnsi="Times New Roman"/>
          <w:szCs w:val="24"/>
        </w:rPr>
        <w:t>:</w:t>
      </w:r>
    </w:p>
    <w:p w14:paraId="3FE5A965" w14:textId="77777777" w:rsidR="00FB32EB" w:rsidRDefault="00FB32EB" w:rsidP="00FB32EB">
      <w:pPr>
        <w:rPr>
          <w:rFonts w:ascii="Arial" w:hAnsi="Arial" w:cs="Arial"/>
          <w:b/>
          <w:bCs/>
        </w:rPr>
      </w:pPr>
    </w:p>
    <w:p w14:paraId="024B89BF" w14:textId="49A0FBB8" w:rsidR="00FB32EB" w:rsidRPr="00425084" w:rsidRDefault="00FB32EB" w:rsidP="00FB32EB">
      <w:pPr>
        <w:ind w:firstLine="1276"/>
        <w:rPr>
          <w:rFonts w:ascii="Arial" w:hAnsi="Arial" w:cs="Arial"/>
          <w:b/>
          <w:bCs/>
        </w:rPr>
      </w:pPr>
      <w:r w:rsidRPr="00425084">
        <w:rPr>
          <w:rFonts w:ascii="Arial" w:hAnsi="Arial" w:cs="Arial"/>
          <w:b/>
          <w:bCs/>
        </w:rPr>
        <w:t xml:space="preserve">PROJETOS HIDRÁULICOS, ELÉTRICOS E DETALHAMENTOS: </w:t>
      </w:r>
    </w:p>
    <w:p w14:paraId="661AB093" w14:textId="77777777" w:rsidR="00FB32EB" w:rsidRPr="00425084" w:rsidRDefault="00FB32EB" w:rsidP="00FB32EB">
      <w:pPr>
        <w:spacing w:line="276" w:lineRule="auto"/>
        <w:jc w:val="both"/>
        <w:rPr>
          <w:rFonts w:ascii="Arial" w:hAnsi="Arial" w:cs="Arial"/>
        </w:rPr>
      </w:pPr>
      <w:r w:rsidRPr="00425084">
        <w:rPr>
          <w:rFonts w:ascii="Arial" w:hAnsi="Arial" w:cs="Arial"/>
        </w:rPr>
        <w:t>1. Projeto hidráulico de dimensionamento interno da piscina para todos os sistemas projetados no projeto arquitetônico:</w:t>
      </w:r>
    </w:p>
    <w:p w14:paraId="28F4EB18" w14:textId="77777777" w:rsidR="00FB32EB" w:rsidRPr="00425084" w:rsidRDefault="00FB32EB" w:rsidP="00FB32EB">
      <w:pPr>
        <w:pStyle w:val="PargrafodaLista"/>
        <w:numPr>
          <w:ilvl w:val="0"/>
          <w:numId w:val="10"/>
        </w:numPr>
        <w:spacing w:after="160"/>
        <w:jc w:val="both"/>
        <w:rPr>
          <w:rFonts w:ascii="Arial" w:hAnsi="Arial" w:cs="Arial"/>
        </w:rPr>
      </w:pPr>
      <w:r w:rsidRPr="00425084">
        <w:rPr>
          <w:rFonts w:ascii="Arial" w:hAnsi="Arial" w:cs="Arial"/>
        </w:rPr>
        <w:t>1 PLAYGROUND COM ESCORREGADORES (saída de água na cobertura das estruturas);</w:t>
      </w:r>
    </w:p>
    <w:p w14:paraId="56EBBC94" w14:textId="77777777" w:rsidR="00FB32EB" w:rsidRPr="00425084" w:rsidRDefault="00FB32EB" w:rsidP="00FB32EB">
      <w:pPr>
        <w:pStyle w:val="PargrafodaLista"/>
        <w:numPr>
          <w:ilvl w:val="0"/>
          <w:numId w:val="10"/>
        </w:numPr>
        <w:spacing w:after="160"/>
        <w:jc w:val="both"/>
        <w:rPr>
          <w:rFonts w:ascii="Arial" w:hAnsi="Arial" w:cs="Arial"/>
        </w:rPr>
      </w:pPr>
      <w:r w:rsidRPr="00425084">
        <w:rPr>
          <w:rFonts w:ascii="Arial" w:hAnsi="Arial" w:cs="Arial"/>
        </w:rPr>
        <w:t>3 SPRAY ESTRUTURA COLORIDA (saída de água na cobertura das estruturas);</w:t>
      </w:r>
    </w:p>
    <w:p w14:paraId="2CAE50D5" w14:textId="77777777" w:rsidR="00FB32EB" w:rsidRPr="00425084" w:rsidRDefault="00FB32EB" w:rsidP="00FB32EB">
      <w:pPr>
        <w:pStyle w:val="PargrafodaLista"/>
        <w:numPr>
          <w:ilvl w:val="0"/>
          <w:numId w:val="10"/>
        </w:numPr>
        <w:spacing w:after="160"/>
        <w:jc w:val="both"/>
        <w:rPr>
          <w:rFonts w:ascii="Arial" w:hAnsi="Arial" w:cs="Arial"/>
        </w:rPr>
      </w:pPr>
      <w:r w:rsidRPr="00425084">
        <w:rPr>
          <w:rFonts w:ascii="Arial" w:hAnsi="Arial" w:cs="Arial"/>
        </w:rPr>
        <w:lastRenderedPageBreak/>
        <w:t>4 SPRAY CIRCUITO (ARCOS, saída de água no formato chuveirinho em toda extensão interna dos arcos);</w:t>
      </w:r>
    </w:p>
    <w:p w14:paraId="365FD7C4" w14:textId="77777777" w:rsidR="00FB32EB" w:rsidRPr="00425084" w:rsidRDefault="00FB32EB" w:rsidP="00FB32EB">
      <w:pPr>
        <w:pStyle w:val="PargrafodaLista"/>
        <w:numPr>
          <w:ilvl w:val="0"/>
          <w:numId w:val="10"/>
        </w:numPr>
        <w:spacing w:after="160"/>
        <w:jc w:val="both"/>
        <w:rPr>
          <w:rFonts w:ascii="Arial" w:hAnsi="Arial" w:cs="Arial"/>
        </w:rPr>
      </w:pPr>
      <w:r w:rsidRPr="00425084">
        <w:rPr>
          <w:rFonts w:ascii="Arial" w:hAnsi="Arial" w:cs="Arial"/>
        </w:rPr>
        <w:t>1 BANCO COM HIDROMASSAGEM (JATOS PARA COSTAS E PERNAS) na parte de idosos;</w:t>
      </w:r>
    </w:p>
    <w:p w14:paraId="15E5529F" w14:textId="77777777" w:rsidR="00FB32EB" w:rsidRPr="00425084" w:rsidRDefault="00FB32EB" w:rsidP="00FB32EB">
      <w:pPr>
        <w:pStyle w:val="PargrafodaLista"/>
        <w:numPr>
          <w:ilvl w:val="0"/>
          <w:numId w:val="10"/>
        </w:numPr>
        <w:spacing w:after="160"/>
        <w:jc w:val="both"/>
        <w:rPr>
          <w:rFonts w:ascii="Arial" w:hAnsi="Arial" w:cs="Arial"/>
        </w:rPr>
      </w:pPr>
      <w:r w:rsidRPr="00425084">
        <w:rPr>
          <w:rFonts w:ascii="Arial" w:hAnsi="Arial" w:cs="Arial"/>
        </w:rPr>
        <w:t>1 BANCO COM HIDROMASSAGEM (JATOS PARA COSTAS) na parte infantil;</w:t>
      </w:r>
    </w:p>
    <w:p w14:paraId="199F5E21" w14:textId="77777777" w:rsidR="00FB32EB" w:rsidRPr="00425084" w:rsidRDefault="00FB32EB" w:rsidP="00FB32EB">
      <w:pPr>
        <w:pStyle w:val="PargrafodaLista"/>
        <w:numPr>
          <w:ilvl w:val="0"/>
          <w:numId w:val="10"/>
        </w:numPr>
        <w:spacing w:after="160"/>
        <w:jc w:val="both"/>
        <w:rPr>
          <w:rFonts w:ascii="Arial" w:hAnsi="Arial" w:cs="Arial"/>
        </w:rPr>
      </w:pPr>
      <w:r w:rsidRPr="00425084">
        <w:rPr>
          <w:rFonts w:ascii="Arial" w:hAnsi="Arial" w:cs="Arial"/>
        </w:rPr>
        <w:t>1 LOCAL COM 4 MINI JATOS SPRAY DE PISO;</w:t>
      </w:r>
    </w:p>
    <w:p w14:paraId="11EACC97" w14:textId="77777777" w:rsidR="00FB32EB" w:rsidRPr="00425084" w:rsidRDefault="00FB32EB" w:rsidP="00FB32EB">
      <w:pPr>
        <w:pStyle w:val="PargrafodaLista"/>
        <w:numPr>
          <w:ilvl w:val="0"/>
          <w:numId w:val="10"/>
        </w:numPr>
        <w:spacing w:after="160"/>
        <w:jc w:val="both"/>
        <w:rPr>
          <w:rFonts w:ascii="Arial" w:hAnsi="Arial" w:cs="Arial"/>
        </w:rPr>
      </w:pPr>
      <w:r w:rsidRPr="00425084">
        <w:rPr>
          <w:rFonts w:ascii="Arial" w:hAnsi="Arial" w:cs="Arial"/>
        </w:rPr>
        <w:t>1 PORTAL SPRAY COM LOGO DO TERMAS (saída de água na parte inferior da viga do portal e na logo);</w:t>
      </w:r>
    </w:p>
    <w:p w14:paraId="77B783F6" w14:textId="77777777" w:rsidR="00FB32EB" w:rsidRPr="00425084" w:rsidRDefault="00FB32EB" w:rsidP="00FB32EB">
      <w:pPr>
        <w:pStyle w:val="PargrafodaLista"/>
        <w:numPr>
          <w:ilvl w:val="0"/>
          <w:numId w:val="10"/>
        </w:numPr>
        <w:spacing w:after="160"/>
        <w:jc w:val="both"/>
        <w:rPr>
          <w:rFonts w:ascii="Arial" w:hAnsi="Arial" w:cs="Arial"/>
        </w:rPr>
      </w:pPr>
      <w:r w:rsidRPr="00425084">
        <w:rPr>
          <w:rFonts w:ascii="Arial" w:hAnsi="Arial" w:cs="Arial"/>
        </w:rPr>
        <w:t xml:space="preserve">3 SPRAY COM BARRA DE APOIO (saída de água na estrutura da cobertura). </w:t>
      </w:r>
    </w:p>
    <w:p w14:paraId="564E5CAB" w14:textId="77777777" w:rsidR="00FB32EB" w:rsidRPr="00425084" w:rsidRDefault="00FB32EB" w:rsidP="00FB32EB">
      <w:pPr>
        <w:pStyle w:val="PargrafodaLista"/>
        <w:jc w:val="both"/>
        <w:rPr>
          <w:rFonts w:ascii="Arial" w:hAnsi="Arial" w:cs="Arial"/>
        </w:rPr>
      </w:pPr>
    </w:p>
    <w:p w14:paraId="1745DFF8" w14:textId="77777777" w:rsidR="00FB32EB" w:rsidRPr="00425084" w:rsidRDefault="00FB32EB" w:rsidP="00FB32EB">
      <w:pPr>
        <w:pStyle w:val="PargrafodaLista"/>
        <w:ind w:left="0"/>
        <w:jc w:val="both"/>
        <w:rPr>
          <w:rFonts w:ascii="Arial" w:hAnsi="Arial" w:cs="Arial"/>
        </w:rPr>
      </w:pPr>
      <w:r w:rsidRPr="00425084">
        <w:rPr>
          <w:rFonts w:ascii="Arial" w:hAnsi="Arial" w:cs="Arial"/>
        </w:rPr>
        <w:t>2. Para todos os sistemas da piscina, projetar os dispositivos de filtragem, bombeamento, retornos, controladores de níveis, drenos de fundo, hidromassagem, entre outros dispositivos necessários para o funcionamento adequado de cada sistema, bem como considerar a vazão e situações de acordo com as regras da ABNT e ANAPP (Associação Nacional dos fabricantes e Construtores de Piscina), assegurando o funcionamento de forma sustentável e segura. Importante salientar que toda água do parque é hidrotermal, com temperaturas de 38° proveniente de poços, desta forma, não será utilizado equipamento para aquecimento da água.</w:t>
      </w:r>
    </w:p>
    <w:p w14:paraId="6EADEA62" w14:textId="77777777" w:rsidR="00FB32EB" w:rsidRPr="00425084" w:rsidRDefault="00FB32EB" w:rsidP="00FB32EB">
      <w:pPr>
        <w:pStyle w:val="PargrafodaLista"/>
        <w:ind w:left="0"/>
        <w:jc w:val="both"/>
        <w:rPr>
          <w:rFonts w:ascii="Arial" w:hAnsi="Arial" w:cs="Arial"/>
        </w:rPr>
      </w:pPr>
      <w:r w:rsidRPr="00425084">
        <w:rPr>
          <w:rFonts w:ascii="Arial" w:hAnsi="Arial" w:cs="Arial"/>
        </w:rPr>
        <w:t>3. Projeto da rede hidráulica externa fazendo ligação com a casa de máquinas em edificação existente no complexo;</w:t>
      </w:r>
    </w:p>
    <w:p w14:paraId="2105A1C5" w14:textId="77777777" w:rsidR="00FB32EB" w:rsidRPr="00425084" w:rsidRDefault="00FB32EB" w:rsidP="00FB32EB">
      <w:pPr>
        <w:pStyle w:val="PargrafodaLista"/>
        <w:ind w:left="0"/>
        <w:jc w:val="both"/>
        <w:rPr>
          <w:rFonts w:ascii="Arial" w:hAnsi="Arial" w:cs="Arial"/>
        </w:rPr>
      </w:pPr>
      <w:r w:rsidRPr="00425084">
        <w:rPr>
          <w:rFonts w:ascii="Arial" w:hAnsi="Arial" w:cs="Arial"/>
        </w:rPr>
        <w:t>4. Projeto de dimensionamento das hidromassagens;</w:t>
      </w:r>
    </w:p>
    <w:p w14:paraId="701BD941" w14:textId="77777777" w:rsidR="00FB32EB" w:rsidRPr="00425084" w:rsidRDefault="00FB32EB" w:rsidP="00FB32EB">
      <w:pPr>
        <w:pStyle w:val="PargrafodaLista"/>
        <w:ind w:left="0"/>
        <w:jc w:val="both"/>
        <w:rPr>
          <w:rFonts w:ascii="Arial" w:hAnsi="Arial" w:cs="Arial"/>
        </w:rPr>
      </w:pPr>
      <w:r w:rsidRPr="00425084">
        <w:rPr>
          <w:rFonts w:ascii="Arial" w:hAnsi="Arial" w:cs="Arial"/>
        </w:rPr>
        <w:t>5. Projeto de dimensionamento do sistema gêiser;</w:t>
      </w:r>
    </w:p>
    <w:p w14:paraId="776A98E2" w14:textId="77777777" w:rsidR="00FB32EB" w:rsidRPr="00425084" w:rsidRDefault="00FB32EB" w:rsidP="00FB32EB">
      <w:pPr>
        <w:pStyle w:val="PargrafodaLista"/>
        <w:ind w:left="0"/>
        <w:jc w:val="both"/>
        <w:rPr>
          <w:rFonts w:ascii="Arial" w:hAnsi="Arial" w:cs="Arial"/>
        </w:rPr>
      </w:pPr>
      <w:r w:rsidRPr="00425084">
        <w:rPr>
          <w:rFonts w:ascii="Arial" w:hAnsi="Arial" w:cs="Arial"/>
        </w:rPr>
        <w:t xml:space="preserve">6. Projeto elétrico com dimensionamento de cargas e dispositivos necessários para o quadro de comando dos sistemas; </w:t>
      </w:r>
    </w:p>
    <w:p w14:paraId="4F78031F" w14:textId="77777777" w:rsidR="00FB32EB" w:rsidRPr="00425084" w:rsidRDefault="00FB32EB" w:rsidP="00FB32EB">
      <w:pPr>
        <w:pStyle w:val="PargrafodaLista"/>
        <w:ind w:left="0"/>
        <w:jc w:val="both"/>
        <w:rPr>
          <w:rFonts w:ascii="Arial" w:hAnsi="Arial" w:cs="Arial"/>
        </w:rPr>
      </w:pPr>
      <w:r w:rsidRPr="00425084">
        <w:rPr>
          <w:rFonts w:ascii="Arial" w:hAnsi="Arial" w:cs="Arial"/>
        </w:rPr>
        <w:t>7. Projeto de automação dos sistemas para controle remoto;</w:t>
      </w:r>
    </w:p>
    <w:p w14:paraId="4A1CA131" w14:textId="77777777" w:rsidR="00FB32EB" w:rsidRPr="00425084" w:rsidRDefault="00FB32EB" w:rsidP="00FB32EB">
      <w:pPr>
        <w:pStyle w:val="PargrafodaLista"/>
        <w:ind w:left="0"/>
        <w:jc w:val="both"/>
        <w:rPr>
          <w:rFonts w:ascii="Arial" w:hAnsi="Arial" w:cs="Arial"/>
        </w:rPr>
      </w:pPr>
      <w:r w:rsidRPr="00425084">
        <w:rPr>
          <w:rFonts w:ascii="Arial" w:hAnsi="Arial" w:cs="Arial"/>
        </w:rPr>
        <w:t>8. Iluminação externa com 6 postes, para limpeza da piscina a noite. Internamente não terá iluminação na piscina;</w:t>
      </w:r>
    </w:p>
    <w:p w14:paraId="4760A1FA" w14:textId="77777777" w:rsidR="00FB32EB" w:rsidRPr="00425084" w:rsidRDefault="00FB32EB" w:rsidP="00FB32EB">
      <w:pPr>
        <w:pStyle w:val="PargrafodaLista"/>
        <w:ind w:left="0"/>
        <w:jc w:val="both"/>
        <w:rPr>
          <w:rFonts w:ascii="Arial" w:hAnsi="Arial" w:cs="Arial"/>
        </w:rPr>
      </w:pPr>
      <w:r w:rsidRPr="00425084">
        <w:rPr>
          <w:rFonts w:ascii="Arial" w:hAnsi="Arial" w:cs="Arial"/>
        </w:rPr>
        <w:t>9. Projeto da casa de máquinas com posicionamento dos equipamentos e ligação com as entradas e saídas das tubulações, bombas e outros;</w:t>
      </w:r>
    </w:p>
    <w:p w14:paraId="6132D11B" w14:textId="77777777" w:rsidR="00FB32EB" w:rsidRPr="00425084" w:rsidRDefault="00FB32EB" w:rsidP="00FB32EB">
      <w:pPr>
        <w:pStyle w:val="PargrafodaLista"/>
        <w:ind w:left="0"/>
        <w:jc w:val="both"/>
        <w:rPr>
          <w:rFonts w:ascii="Arial" w:hAnsi="Arial" w:cs="Arial"/>
        </w:rPr>
      </w:pPr>
      <w:r w:rsidRPr="00425084">
        <w:rPr>
          <w:rFonts w:ascii="Arial" w:hAnsi="Arial" w:cs="Arial"/>
        </w:rPr>
        <w:t>10. Fornecimento da lista de equipamentos, dispositivos e materiais;</w:t>
      </w:r>
    </w:p>
    <w:p w14:paraId="758CD81D" w14:textId="77777777" w:rsidR="00FB32EB" w:rsidRPr="00425084" w:rsidRDefault="00FB32EB" w:rsidP="00FB32EB">
      <w:pPr>
        <w:pStyle w:val="PargrafodaLista"/>
        <w:ind w:left="0"/>
        <w:jc w:val="both"/>
        <w:rPr>
          <w:rFonts w:ascii="Arial" w:hAnsi="Arial" w:cs="Arial"/>
        </w:rPr>
      </w:pPr>
      <w:r w:rsidRPr="00425084">
        <w:rPr>
          <w:rFonts w:ascii="Arial" w:hAnsi="Arial" w:cs="Arial"/>
        </w:rPr>
        <w:t>11. Os projetos serão apresentados em planta e detalhamentos;</w:t>
      </w:r>
    </w:p>
    <w:p w14:paraId="374BD289" w14:textId="77777777" w:rsidR="00FB32EB" w:rsidRPr="00425084" w:rsidRDefault="00FB32EB" w:rsidP="00FB32EB">
      <w:pPr>
        <w:pStyle w:val="PargrafodaLista"/>
        <w:ind w:left="0"/>
        <w:jc w:val="both"/>
        <w:rPr>
          <w:rFonts w:ascii="Arial" w:hAnsi="Arial" w:cs="Arial"/>
        </w:rPr>
      </w:pPr>
      <w:r w:rsidRPr="00425084">
        <w:rPr>
          <w:rFonts w:ascii="Arial" w:hAnsi="Arial" w:cs="Arial"/>
        </w:rPr>
        <w:t>12. Fornecimento de ART dos projetos elétricos e hidráulicos.</w:t>
      </w:r>
    </w:p>
    <w:p w14:paraId="72D8B14D" w14:textId="77777777" w:rsidR="00FB32EB" w:rsidRPr="00425084" w:rsidRDefault="00FB32EB" w:rsidP="00FB32EB">
      <w:pPr>
        <w:pStyle w:val="PargrafodaLista"/>
        <w:spacing w:line="240" w:lineRule="auto"/>
        <w:rPr>
          <w:rFonts w:ascii="Arial" w:hAnsi="Arial" w:cs="Arial"/>
        </w:rPr>
      </w:pPr>
    </w:p>
    <w:p w14:paraId="7E16C783" w14:textId="77777777" w:rsidR="00FB32EB" w:rsidRPr="00425084" w:rsidRDefault="00FB32EB" w:rsidP="00FB32EB">
      <w:pPr>
        <w:spacing w:line="240" w:lineRule="auto"/>
        <w:ind w:firstLine="1134"/>
        <w:rPr>
          <w:rFonts w:ascii="Arial" w:hAnsi="Arial" w:cs="Arial"/>
          <w:b/>
          <w:bCs/>
        </w:rPr>
      </w:pPr>
      <w:r w:rsidRPr="00425084">
        <w:rPr>
          <w:rFonts w:ascii="Arial" w:hAnsi="Arial" w:cs="Arial"/>
          <w:b/>
          <w:bCs/>
        </w:rPr>
        <w:t>PROJETO ESTRUTURAL E IMPERMEABILIZAÇÃO:</w:t>
      </w:r>
    </w:p>
    <w:p w14:paraId="16BC04E0" w14:textId="77777777" w:rsidR="00FB32EB" w:rsidRPr="00425084" w:rsidRDefault="00FB32EB" w:rsidP="00FB32EB">
      <w:pPr>
        <w:pStyle w:val="PargrafodaLista"/>
        <w:ind w:left="0"/>
        <w:jc w:val="both"/>
        <w:rPr>
          <w:rFonts w:ascii="Arial" w:hAnsi="Arial" w:cs="Arial"/>
        </w:rPr>
      </w:pPr>
      <w:r w:rsidRPr="00425084">
        <w:rPr>
          <w:rFonts w:ascii="Arial" w:hAnsi="Arial" w:cs="Arial"/>
        </w:rPr>
        <w:t xml:space="preserve">1. Projeto de estrutura em concreto armado da piscina conforme o projeto arquitetônico (piscina com desnível em formato de rampa e escadas) com dimensionamento da estrutura, detalhamento e lista de materiais; </w:t>
      </w:r>
    </w:p>
    <w:p w14:paraId="4613D0C1" w14:textId="77777777" w:rsidR="00FB32EB" w:rsidRPr="00425084" w:rsidRDefault="00FB32EB" w:rsidP="00FB32EB">
      <w:pPr>
        <w:pStyle w:val="PargrafodaLista"/>
        <w:ind w:left="0"/>
        <w:rPr>
          <w:rFonts w:ascii="Arial" w:hAnsi="Arial" w:cs="Arial"/>
        </w:rPr>
      </w:pPr>
      <w:r w:rsidRPr="00425084">
        <w:rPr>
          <w:rFonts w:ascii="Arial" w:hAnsi="Arial" w:cs="Arial"/>
        </w:rPr>
        <w:t>2. Consultoria completa dos projetos hidráulicos e elétricos;</w:t>
      </w:r>
    </w:p>
    <w:p w14:paraId="013C4B9E" w14:textId="77777777" w:rsidR="00FB32EB" w:rsidRPr="00425084" w:rsidRDefault="00FB32EB" w:rsidP="00FB32EB">
      <w:pPr>
        <w:pStyle w:val="PargrafodaLista"/>
        <w:ind w:left="0"/>
        <w:jc w:val="both"/>
        <w:rPr>
          <w:rFonts w:ascii="Arial" w:hAnsi="Arial" w:cs="Arial"/>
        </w:rPr>
      </w:pPr>
      <w:r w:rsidRPr="00425084">
        <w:rPr>
          <w:rFonts w:ascii="Arial" w:hAnsi="Arial" w:cs="Arial"/>
        </w:rPr>
        <w:t>3. Memorial com orientação técnica para a impermeabilização da piscina com indicação de produtos e aplicações e indicação de insumo apropriado para o revestimento que será cerâmico.</w:t>
      </w:r>
    </w:p>
    <w:p w14:paraId="012D952A" w14:textId="77777777" w:rsidR="00FB32EB" w:rsidRPr="00425084" w:rsidRDefault="00FB32EB" w:rsidP="00FB32EB">
      <w:pPr>
        <w:pStyle w:val="PargrafodaLista"/>
        <w:numPr>
          <w:ilvl w:val="0"/>
          <w:numId w:val="11"/>
        </w:numPr>
        <w:spacing w:after="160"/>
        <w:ind w:left="284"/>
        <w:rPr>
          <w:rFonts w:ascii="Arial" w:hAnsi="Arial" w:cs="Arial"/>
        </w:rPr>
      </w:pPr>
      <w:r w:rsidRPr="00425084">
        <w:rPr>
          <w:rFonts w:ascii="Arial" w:hAnsi="Arial" w:cs="Arial"/>
        </w:rPr>
        <w:t>Fornecimento de ART do projeto estrutural.</w:t>
      </w:r>
    </w:p>
    <w:p w14:paraId="4CC0188B" w14:textId="77777777" w:rsidR="00FB32EB" w:rsidRPr="00425084" w:rsidRDefault="00FB32EB" w:rsidP="00FB32EB">
      <w:pPr>
        <w:pStyle w:val="PargrafodaLista"/>
        <w:numPr>
          <w:ilvl w:val="0"/>
          <w:numId w:val="11"/>
        </w:numPr>
        <w:spacing w:after="160"/>
        <w:ind w:left="284"/>
        <w:rPr>
          <w:rFonts w:ascii="Arial" w:hAnsi="Arial" w:cs="Arial"/>
        </w:rPr>
      </w:pPr>
      <w:r w:rsidRPr="00425084">
        <w:rPr>
          <w:rFonts w:ascii="Arial" w:hAnsi="Arial" w:cs="Arial"/>
        </w:rPr>
        <w:lastRenderedPageBreak/>
        <w:t>Acompanhamento online durante a execução da piscina para dúvidas.</w:t>
      </w:r>
    </w:p>
    <w:p w14:paraId="0F94D6BA" w14:textId="45E27F4A" w:rsidR="0023506F" w:rsidRPr="007C39A8" w:rsidRDefault="0023506F" w:rsidP="0023506F">
      <w:pPr>
        <w:pStyle w:val="PargrafodaLista"/>
        <w:spacing w:after="120"/>
        <w:ind w:left="1636"/>
        <w:jc w:val="both"/>
        <w:rPr>
          <w:rFonts w:ascii="Arial" w:eastAsia="Bookman Old Style" w:hAnsi="Arial" w:cs="Arial"/>
          <w:color w:val="000000"/>
        </w:rPr>
      </w:pPr>
    </w:p>
    <w:p w14:paraId="0C270C70" w14:textId="2214002A" w:rsidR="00BA541F" w:rsidRPr="007C39A8" w:rsidRDefault="005E301D">
      <w:pPr>
        <w:spacing w:after="120"/>
        <w:jc w:val="both"/>
        <w:rPr>
          <w:rFonts w:ascii="Arial" w:eastAsia="Bookman Old Style" w:hAnsi="Arial" w:cs="Arial"/>
          <w:b/>
          <w:bCs/>
          <w:color w:val="000000"/>
        </w:rPr>
      </w:pPr>
      <w:r w:rsidRPr="007C39A8">
        <w:rPr>
          <w:rFonts w:ascii="Arial" w:eastAsia="Bookman Old Style" w:hAnsi="Arial" w:cs="Arial"/>
          <w:b/>
          <w:bCs/>
          <w:color w:val="000000"/>
        </w:rPr>
        <w:t xml:space="preserve">CLÁUSULA SEGUNDA </w:t>
      </w:r>
      <w:r w:rsidR="001E2516">
        <w:rPr>
          <w:rFonts w:ascii="Arial" w:eastAsia="Bookman Old Style" w:hAnsi="Arial" w:cs="Arial"/>
          <w:b/>
          <w:bCs/>
          <w:color w:val="000000"/>
        </w:rPr>
        <w:t>–</w:t>
      </w:r>
      <w:r w:rsidRPr="007C39A8">
        <w:rPr>
          <w:rFonts w:ascii="Arial" w:eastAsia="Bookman Old Style" w:hAnsi="Arial" w:cs="Arial"/>
          <w:b/>
          <w:bCs/>
          <w:color w:val="000000"/>
        </w:rPr>
        <w:t xml:space="preserve"> </w:t>
      </w:r>
      <w:r w:rsidR="001E2516">
        <w:rPr>
          <w:rFonts w:ascii="Arial" w:eastAsia="Bookman Old Style" w:hAnsi="Arial" w:cs="Arial"/>
          <w:b/>
          <w:bCs/>
          <w:color w:val="000000"/>
        </w:rPr>
        <w:t xml:space="preserve">DO </w:t>
      </w:r>
      <w:r w:rsidRPr="007C39A8">
        <w:rPr>
          <w:rFonts w:ascii="Arial" w:eastAsia="Bookman Old Style" w:hAnsi="Arial" w:cs="Arial"/>
          <w:b/>
          <w:bCs/>
          <w:color w:val="000000"/>
        </w:rPr>
        <w:t>LOCAL DE EXECUÇÃO</w:t>
      </w:r>
      <w:r w:rsidR="001E2516">
        <w:rPr>
          <w:rFonts w:ascii="Arial" w:eastAsia="Bookman Old Style" w:hAnsi="Arial" w:cs="Arial"/>
          <w:b/>
          <w:bCs/>
          <w:color w:val="000000"/>
        </w:rPr>
        <w:t xml:space="preserve"> E FORMA DE ENTREGA</w:t>
      </w:r>
    </w:p>
    <w:p w14:paraId="5114ED24" w14:textId="1DAD9C4F" w:rsidR="00BA541F" w:rsidRPr="007C39A8" w:rsidRDefault="005E301D" w:rsidP="00AD409D">
      <w:pPr>
        <w:spacing w:after="120"/>
        <w:ind w:firstLine="1134"/>
        <w:jc w:val="both"/>
        <w:rPr>
          <w:rFonts w:ascii="Arial" w:eastAsia="Bookman Old Style" w:hAnsi="Arial" w:cs="Arial"/>
        </w:rPr>
      </w:pPr>
      <w:r w:rsidRPr="007C39A8">
        <w:rPr>
          <w:rFonts w:ascii="Arial" w:eastAsia="Bookman Old Style" w:hAnsi="Arial" w:cs="Arial"/>
        </w:rPr>
        <w:t xml:space="preserve">2.1. </w:t>
      </w:r>
      <w:r w:rsidR="001E2516">
        <w:rPr>
          <w:rFonts w:ascii="Arial" w:hAnsi="Arial" w:cs="Arial"/>
        </w:rPr>
        <w:t>Os serviços serão elaborados na sede da contratada</w:t>
      </w:r>
      <w:r w:rsidRPr="007C39A8">
        <w:rPr>
          <w:rFonts w:ascii="Arial" w:eastAsia="Bookman Old Style" w:hAnsi="Arial" w:cs="Arial"/>
        </w:rPr>
        <w:t>.</w:t>
      </w:r>
    </w:p>
    <w:p w14:paraId="2ADA70B8" w14:textId="04A0F269" w:rsidR="00BA541F" w:rsidRPr="007C39A8" w:rsidRDefault="005E301D" w:rsidP="00AD409D">
      <w:pPr>
        <w:spacing w:after="120"/>
        <w:ind w:firstLine="1134"/>
        <w:jc w:val="both"/>
        <w:rPr>
          <w:rFonts w:ascii="Arial" w:eastAsia="Bookman Old Style" w:hAnsi="Arial" w:cs="Arial"/>
        </w:rPr>
      </w:pPr>
      <w:r w:rsidRPr="007C39A8">
        <w:rPr>
          <w:rFonts w:ascii="Arial" w:eastAsia="Bookman Old Style" w:hAnsi="Arial" w:cs="Arial"/>
        </w:rPr>
        <w:t xml:space="preserve">2.1.1. </w:t>
      </w:r>
      <w:r w:rsidR="001E2516">
        <w:rPr>
          <w:rFonts w:ascii="Arial" w:eastAsia="Bookman Old Style" w:hAnsi="Arial" w:cs="Arial"/>
        </w:rPr>
        <w:t>A contratada deverá entregar todos os projetos assinados impressos e em meio digital</w:t>
      </w:r>
      <w:r w:rsidRPr="007C39A8">
        <w:rPr>
          <w:rFonts w:ascii="Arial" w:eastAsia="Bookman Old Style" w:hAnsi="Arial" w:cs="Arial"/>
        </w:rPr>
        <w:t>.</w:t>
      </w:r>
    </w:p>
    <w:p w14:paraId="56524F67" w14:textId="77777777" w:rsidR="00BA541F" w:rsidRPr="007C39A8" w:rsidRDefault="00BA541F">
      <w:pPr>
        <w:spacing w:after="120"/>
        <w:ind w:firstLine="709"/>
        <w:jc w:val="both"/>
        <w:rPr>
          <w:rFonts w:ascii="Arial" w:hAnsi="Arial" w:cs="Arial"/>
          <w:b/>
          <w:color w:val="000000"/>
        </w:rPr>
      </w:pPr>
    </w:p>
    <w:p w14:paraId="2EBCF60A" w14:textId="77777777" w:rsidR="00BA541F" w:rsidRPr="007C39A8" w:rsidRDefault="005E301D">
      <w:pPr>
        <w:spacing w:after="120"/>
        <w:jc w:val="both"/>
        <w:rPr>
          <w:rFonts w:ascii="Arial" w:eastAsia="Bookman Old Style" w:hAnsi="Arial" w:cs="Arial"/>
          <w:b/>
          <w:bCs/>
          <w:color w:val="000000"/>
        </w:rPr>
      </w:pPr>
      <w:r w:rsidRPr="007C39A8">
        <w:rPr>
          <w:rFonts w:ascii="Arial" w:eastAsia="Bookman Old Style" w:hAnsi="Arial" w:cs="Arial"/>
          <w:b/>
          <w:bCs/>
          <w:color w:val="000000"/>
        </w:rPr>
        <w:t>CLÁUSULA TERCEIRA - DA VIGÊNCIA CONTRATUAL E DO PRAZO PARA A EXECUÇÃO</w:t>
      </w:r>
    </w:p>
    <w:p w14:paraId="2237AC62" w14:textId="43320DE7" w:rsidR="00BA541F" w:rsidRPr="007C39A8" w:rsidRDefault="005E301D" w:rsidP="00AD409D">
      <w:pPr>
        <w:pStyle w:val="PargrafodaLista"/>
        <w:tabs>
          <w:tab w:val="left" w:pos="851"/>
          <w:tab w:val="left" w:pos="1134"/>
        </w:tabs>
        <w:spacing w:after="120"/>
        <w:ind w:left="0" w:firstLine="1134"/>
        <w:jc w:val="both"/>
        <w:rPr>
          <w:rFonts w:ascii="Arial" w:eastAsia="Bookman Old Style" w:hAnsi="Arial" w:cs="Arial"/>
        </w:rPr>
      </w:pPr>
      <w:r w:rsidRPr="007C39A8">
        <w:rPr>
          <w:rFonts w:ascii="Arial" w:eastAsia="Bookman Old Style" w:hAnsi="Arial" w:cs="Arial"/>
        </w:rPr>
        <w:t xml:space="preserve">3.1. </w:t>
      </w:r>
      <w:r w:rsidR="001E2516" w:rsidRPr="00425084">
        <w:rPr>
          <w:rFonts w:ascii="Arial" w:hAnsi="Arial" w:cs="Arial"/>
        </w:rPr>
        <w:t>O prazo de elaboração e entrega dos projetos será de até 40 (quarenta) dias úteis e a vigência do contrato é de 60 (sessenta) dias, contados a partir  da assinatura do contrato</w:t>
      </w:r>
      <w:r w:rsidR="00B651B4" w:rsidRPr="007C39A8">
        <w:rPr>
          <w:rFonts w:ascii="Arial" w:eastAsia="Bookman Old Style" w:hAnsi="Arial" w:cs="Arial"/>
        </w:rPr>
        <w:t>.</w:t>
      </w:r>
    </w:p>
    <w:p w14:paraId="5599B80F" w14:textId="77777777" w:rsidR="00BA541F" w:rsidRPr="001E2516" w:rsidRDefault="00BA541F" w:rsidP="001E2516">
      <w:pPr>
        <w:tabs>
          <w:tab w:val="left" w:pos="851"/>
          <w:tab w:val="left" w:pos="1134"/>
        </w:tabs>
        <w:spacing w:after="120"/>
        <w:jc w:val="both"/>
        <w:rPr>
          <w:rFonts w:ascii="Arial" w:hAnsi="Arial" w:cs="Arial"/>
          <w:color w:val="000000"/>
        </w:rPr>
      </w:pPr>
    </w:p>
    <w:p w14:paraId="0536FAF5" w14:textId="77777777" w:rsidR="00BA541F" w:rsidRPr="007C39A8" w:rsidRDefault="005E301D">
      <w:pPr>
        <w:tabs>
          <w:tab w:val="left" w:pos="720"/>
        </w:tabs>
        <w:spacing w:after="120"/>
        <w:ind w:right="18"/>
        <w:jc w:val="both"/>
        <w:rPr>
          <w:rFonts w:ascii="Arial" w:eastAsia="Bookman Old Style" w:hAnsi="Arial" w:cs="Arial"/>
          <w:b/>
          <w:bCs/>
          <w:color w:val="000000"/>
        </w:rPr>
      </w:pPr>
      <w:r w:rsidRPr="007C39A8">
        <w:rPr>
          <w:rFonts w:ascii="Arial" w:eastAsia="Bookman Old Style" w:hAnsi="Arial" w:cs="Arial"/>
          <w:b/>
          <w:bCs/>
          <w:color w:val="000000"/>
        </w:rPr>
        <w:t>CLÁUSULA QUARTA - DO VALOR CONTRATUAL E DAS CONDIÇÕES DE PAGAMENTO</w:t>
      </w:r>
    </w:p>
    <w:p w14:paraId="6C1E0352" w14:textId="22B16784" w:rsidR="00926B61" w:rsidRPr="007C39A8" w:rsidRDefault="005E301D" w:rsidP="00926B61">
      <w:pPr>
        <w:pStyle w:val="Corpodetexto"/>
        <w:jc w:val="both"/>
        <w:rPr>
          <w:rFonts w:ascii="Arial" w:hAnsi="Arial" w:cs="Arial"/>
        </w:rPr>
      </w:pPr>
      <w:r w:rsidRPr="007C39A8">
        <w:rPr>
          <w:rFonts w:ascii="Arial" w:eastAsia="Bookman Old Style" w:hAnsi="Arial" w:cs="Arial"/>
          <w:color w:val="000000"/>
        </w:rPr>
        <w:t xml:space="preserve">4.1. Pela prestação dos serviços previstos neste contrato, o CONTRATANTE pagará à CONTRATADA o valor de R$ </w:t>
      </w:r>
      <w:r w:rsidR="005E5675" w:rsidRPr="00425084">
        <w:rPr>
          <w:rFonts w:ascii="Arial" w:hAnsi="Arial" w:cs="Arial"/>
        </w:rPr>
        <w:t>50.000,00 (cinquenta mil reais).</w:t>
      </w:r>
      <w:r w:rsidR="00926B61" w:rsidRPr="007C39A8">
        <w:rPr>
          <w:rFonts w:ascii="Arial" w:hAnsi="Arial" w:cs="Arial"/>
        </w:rPr>
        <w:t>.</w:t>
      </w:r>
    </w:p>
    <w:p w14:paraId="5E342C33" w14:textId="0410A5FF" w:rsidR="00BA541F" w:rsidRPr="007C39A8" w:rsidRDefault="005E301D" w:rsidP="00AD409D">
      <w:pPr>
        <w:spacing w:after="120"/>
        <w:ind w:firstLine="1134"/>
        <w:jc w:val="both"/>
        <w:rPr>
          <w:rFonts w:ascii="Arial" w:eastAsia="Bookman Old Style" w:hAnsi="Arial" w:cs="Arial"/>
          <w:color w:val="000000"/>
        </w:rPr>
      </w:pPr>
      <w:r w:rsidRPr="007C39A8">
        <w:rPr>
          <w:rFonts w:ascii="Arial" w:eastAsia="Bookman Old Style" w:hAnsi="Arial" w:cs="Arial"/>
          <w:color w:val="000000"/>
        </w:rPr>
        <w:t>4.2. O valor acordado nesta cláusula é considerado completo e deve compreender todos os custos e despesas que, direta ou indiretamente, decorram do cumprimento pleno e integral do objeto deste contrato tais como, e sem se limitar a: materiais, equipamentos, despesas com deslocamentos, seguro, salários, honorários, encargos sociais e trabalhistas, previdenciários e securitários, lucro, taxa de administração, tributos e impostos incidentes e outros encargos não explicitamente citados e tudo o mais que possa influir no custo do objeto contratado, conforme as exigências constantes no edital que norteou o presente.</w:t>
      </w:r>
    </w:p>
    <w:p w14:paraId="129098B7" w14:textId="77777777" w:rsidR="00BA541F" w:rsidRPr="007C39A8" w:rsidRDefault="005E301D" w:rsidP="00AD409D">
      <w:pPr>
        <w:spacing w:after="120"/>
        <w:ind w:firstLine="1134"/>
        <w:jc w:val="both"/>
        <w:rPr>
          <w:rFonts w:ascii="Arial" w:eastAsia="Bookman Old Style" w:hAnsi="Arial" w:cs="Arial"/>
          <w:color w:val="000000"/>
        </w:rPr>
      </w:pPr>
      <w:r w:rsidRPr="007C39A8">
        <w:rPr>
          <w:rFonts w:ascii="Arial" w:eastAsia="Bookman Old Style" w:hAnsi="Arial" w:cs="Arial"/>
          <w:color w:val="000000"/>
        </w:rPr>
        <w:t>4.4. Durante a vigência deste contrato e para o recebimento do pagamento, a Contratada deverá manter a regularidade fiscal e previdenciária.</w:t>
      </w:r>
    </w:p>
    <w:p w14:paraId="503F6571" w14:textId="77777777" w:rsidR="00BA541F" w:rsidRPr="007C39A8" w:rsidRDefault="005E301D" w:rsidP="00AD409D">
      <w:pPr>
        <w:spacing w:after="120"/>
        <w:ind w:firstLine="1134"/>
        <w:jc w:val="both"/>
        <w:rPr>
          <w:rFonts w:ascii="Arial" w:eastAsia="Bookman Old Style" w:hAnsi="Arial" w:cs="Arial"/>
          <w:color w:val="000000"/>
        </w:rPr>
      </w:pPr>
      <w:r w:rsidRPr="007C39A8">
        <w:rPr>
          <w:rFonts w:ascii="Arial" w:eastAsia="Bookman Old Style" w:hAnsi="Arial" w:cs="Arial"/>
          <w:color w:val="000000"/>
        </w:rPr>
        <w:t xml:space="preserve">4.5. </w:t>
      </w:r>
      <w:r w:rsidRPr="007C39A8">
        <w:rPr>
          <w:rFonts w:ascii="Arial" w:hAnsi="Arial" w:cs="Arial"/>
        </w:rPr>
        <w:t>Estará sujeito ao credor, a cobrança de eventuais despesas bancárias sobre os pagamentos (taxa bancária sobre DOC/TED/OP/OUTROS), descontando o valor correspondente da parcela a ser paga</w:t>
      </w:r>
    </w:p>
    <w:p w14:paraId="2B238C66" w14:textId="77777777" w:rsidR="00BA541F" w:rsidRPr="007C39A8" w:rsidRDefault="00BA541F">
      <w:pPr>
        <w:spacing w:after="120"/>
        <w:ind w:firstLine="709"/>
        <w:jc w:val="both"/>
        <w:rPr>
          <w:rFonts w:ascii="Arial" w:eastAsia="Bookman Old Style" w:hAnsi="Arial" w:cs="Arial"/>
          <w:color w:val="000000"/>
        </w:rPr>
      </w:pPr>
    </w:p>
    <w:p w14:paraId="0DCDF18F" w14:textId="77777777" w:rsidR="00BA541F" w:rsidRPr="007C39A8" w:rsidRDefault="005E301D">
      <w:pPr>
        <w:tabs>
          <w:tab w:val="right" w:pos="9072"/>
        </w:tabs>
        <w:spacing w:after="120"/>
        <w:jc w:val="both"/>
        <w:rPr>
          <w:rFonts w:ascii="Arial" w:eastAsia="Bookman Old Style" w:hAnsi="Arial" w:cs="Arial"/>
          <w:b/>
          <w:bCs/>
          <w:color w:val="000000"/>
        </w:rPr>
      </w:pPr>
      <w:r w:rsidRPr="007C39A8">
        <w:rPr>
          <w:rFonts w:ascii="Arial" w:eastAsia="Bookman Old Style" w:hAnsi="Arial" w:cs="Arial"/>
          <w:b/>
          <w:bCs/>
          <w:color w:val="000000"/>
        </w:rPr>
        <w:t>CLÁUSULA QUINTA - DAS OBRIGAÇÕES DAS PARTES</w:t>
      </w:r>
      <w:r w:rsidRPr="007C39A8">
        <w:rPr>
          <w:rFonts w:ascii="Arial" w:eastAsia="Bookman Old Style" w:hAnsi="Arial" w:cs="Arial"/>
          <w:b/>
          <w:bCs/>
          <w:color w:val="000000"/>
        </w:rPr>
        <w:tab/>
      </w:r>
    </w:p>
    <w:p w14:paraId="30B8BFE2" w14:textId="77777777" w:rsidR="00BA541F" w:rsidRPr="007C39A8" w:rsidRDefault="005E301D">
      <w:pPr>
        <w:pStyle w:val="PargrafodaLista"/>
        <w:numPr>
          <w:ilvl w:val="1"/>
          <w:numId w:val="5"/>
        </w:numPr>
        <w:spacing w:after="120"/>
        <w:ind w:left="1068" w:hanging="360"/>
        <w:jc w:val="both"/>
        <w:rPr>
          <w:rFonts w:ascii="Arial" w:eastAsia="Bookman Old Style" w:hAnsi="Arial" w:cs="Arial"/>
          <w:color w:val="000000"/>
        </w:rPr>
      </w:pPr>
      <w:r w:rsidRPr="007C39A8">
        <w:rPr>
          <w:rFonts w:ascii="Arial" w:eastAsia="Bookman Old Style" w:hAnsi="Arial" w:cs="Arial"/>
          <w:color w:val="000000"/>
        </w:rPr>
        <w:t>Obrigações da Contratante:</w:t>
      </w:r>
    </w:p>
    <w:p w14:paraId="3AA61F23" w14:textId="2D76938A" w:rsidR="00BA541F" w:rsidRPr="007C39A8" w:rsidRDefault="005E301D">
      <w:pPr>
        <w:pStyle w:val="PargrafodaLista"/>
        <w:numPr>
          <w:ilvl w:val="0"/>
          <w:numId w:val="7"/>
        </w:numPr>
        <w:spacing w:after="120" w:line="240" w:lineRule="auto"/>
        <w:ind w:left="1440" w:hanging="360"/>
        <w:jc w:val="both"/>
        <w:rPr>
          <w:rFonts w:ascii="Arial" w:eastAsia="Bookman Old Style" w:hAnsi="Arial" w:cs="Arial"/>
          <w:color w:val="000000"/>
        </w:rPr>
      </w:pPr>
      <w:r w:rsidRPr="007C39A8">
        <w:rPr>
          <w:rFonts w:ascii="Arial" w:eastAsia="Bookman Old Style" w:hAnsi="Arial" w:cs="Arial"/>
          <w:color w:val="000000"/>
        </w:rPr>
        <w:t>A Contratante obriga-se a proporcionar todas as facilidades para que a Contratada possa executar o objeto d</w:t>
      </w:r>
      <w:r w:rsidR="00527009" w:rsidRPr="007C39A8">
        <w:rPr>
          <w:rFonts w:ascii="Arial" w:eastAsia="Bookman Old Style" w:hAnsi="Arial" w:cs="Arial"/>
          <w:color w:val="000000"/>
        </w:rPr>
        <w:t>o</w:t>
      </w:r>
      <w:r w:rsidRPr="007C39A8">
        <w:rPr>
          <w:rFonts w:ascii="Arial" w:eastAsia="Bookman Old Style" w:hAnsi="Arial" w:cs="Arial"/>
          <w:color w:val="000000"/>
        </w:rPr>
        <w:t xml:space="preserve"> presente </w:t>
      </w:r>
      <w:r w:rsidR="00527009" w:rsidRPr="007C39A8">
        <w:rPr>
          <w:rFonts w:ascii="Arial" w:eastAsia="Bookman Old Style" w:hAnsi="Arial" w:cs="Arial"/>
          <w:color w:val="000000"/>
        </w:rPr>
        <w:t>termo</w:t>
      </w:r>
      <w:r w:rsidRPr="007C39A8">
        <w:rPr>
          <w:rFonts w:ascii="Arial" w:eastAsia="Bookman Old Style" w:hAnsi="Arial" w:cs="Arial"/>
          <w:color w:val="000000"/>
        </w:rPr>
        <w:t xml:space="preserve"> de forma satisfatória. </w:t>
      </w:r>
    </w:p>
    <w:p w14:paraId="120559FC" w14:textId="77777777" w:rsidR="00BA541F" w:rsidRPr="007C39A8" w:rsidRDefault="005E301D">
      <w:pPr>
        <w:pStyle w:val="PargrafodaLista"/>
        <w:numPr>
          <w:ilvl w:val="0"/>
          <w:numId w:val="7"/>
        </w:numPr>
        <w:spacing w:after="120" w:line="240" w:lineRule="auto"/>
        <w:ind w:left="1440" w:hanging="360"/>
        <w:jc w:val="both"/>
        <w:rPr>
          <w:rFonts w:ascii="Arial" w:eastAsia="Bookman Old Style" w:hAnsi="Arial" w:cs="Arial"/>
          <w:color w:val="000000"/>
        </w:rPr>
      </w:pPr>
      <w:r w:rsidRPr="007C39A8">
        <w:rPr>
          <w:rFonts w:ascii="Arial" w:eastAsia="Bookman Old Style" w:hAnsi="Arial" w:cs="Arial"/>
          <w:color w:val="000000"/>
        </w:rPr>
        <w:t xml:space="preserve">Efetuar à Contratada o pagamento conforme as condições estabelecidas neste instrumento; </w:t>
      </w:r>
    </w:p>
    <w:p w14:paraId="7259CAF9" w14:textId="5B7B2822" w:rsidR="00BA541F" w:rsidRPr="007C39A8" w:rsidRDefault="005E301D">
      <w:pPr>
        <w:pStyle w:val="PargrafodaLista"/>
        <w:numPr>
          <w:ilvl w:val="0"/>
          <w:numId w:val="7"/>
        </w:numPr>
        <w:spacing w:after="120" w:line="240" w:lineRule="auto"/>
        <w:ind w:left="1440" w:hanging="360"/>
        <w:jc w:val="both"/>
        <w:rPr>
          <w:rFonts w:ascii="Arial" w:eastAsia="Bookman Old Style" w:hAnsi="Arial" w:cs="Arial"/>
          <w:color w:val="000000"/>
        </w:rPr>
      </w:pPr>
      <w:r w:rsidRPr="007C39A8">
        <w:rPr>
          <w:rFonts w:ascii="Arial" w:eastAsia="Bookman Old Style" w:hAnsi="Arial" w:cs="Arial"/>
          <w:color w:val="000000"/>
        </w:rPr>
        <w:t xml:space="preserve">Notificar à Contratada fixando-lhe prazos para correção de irregularidades encontradas no fornecimento dos </w:t>
      </w:r>
      <w:r w:rsidR="0027464C">
        <w:rPr>
          <w:rFonts w:ascii="Arial" w:eastAsia="Bookman Old Style" w:hAnsi="Arial" w:cs="Arial"/>
          <w:color w:val="000000"/>
        </w:rPr>
        <w:t xml:space="preserve">materiais e </w:t>
      </w:r>
      <w:r w:rsidRPr="007C39A8">
        <w:rPr>
          <w:rFonts w:ascii="Arial" w:eastAsia="Bookman Old Style" w:hAnsi="Arial" w:cs="Arial"/>
          <w:color w:val="000000"/>
        </w:rPr>
        <w:t xml:space="preserve">serviços; </w:t>
      </w:r>
    </w:p>
    <w:p w14:paraId="79CC95A9" w14:textId="77777777" w:rsidR="00BA541F" w:rsidRPr="007C39A8" w:rsidRDefault="005E301D">
      <w:pPr>
        <w:pStyle w:val="PargrafodaLista"/>
        <w:numPr>
          <w:ilvl w:val="0"/>
          <w:numId w:val="7"/>
        </w:numPr>
        <w:spacing w:after="120" w:line="240" w:lineRule="auto"/>
        <w:ind w:left="1440" w:hanging="360"/>
        <w:jc w:val="both"/>
        <w:rPr>
          <w:rFonts w:ascii="Arial" w:eastAsia="Bookman Old Style" w:hAnsi="Arial" w:cs="Arial"/>
          <w:color w:val="000000"/>
        </w:rPr>
      </w:pPr>
      <w:r w:rsidRPr="007C39A8">
        <w:rPr>
          <w:rFonts w:ascii="Arial" w:eastAsia="Bookman Old Style" w:hAnsi="Arial" w:cs="Arial"/>
          <w:color w:val="000000"/>
        </w:rPr>
        <w:lastRenderedPageBreak/>
        <w:t>Gerenciar e supervisionar a prestação dos serviços;</w:t>
      </w:r>
    </w:p>
    <w:p w14:paraId="3896611E" w14:textId="77777777" w:rsidR="00BA541F" w:rsidRPr="007C39A8" w:rsidRDefault="005E301D">
      <w:pPr>
        <w:pStyle w:val="PargrafodaLista"/>
        <w:numPr>
          <w:ilvl w:val="0"/>
          <w:numId w:val="7"/>
        </w:numPr>
        <w:spacing w:after="120" w:line="240" w:lineRule="auto"/>
        <w:ind w:left="1440" w:hanging="360"/>
        <w:jc w:val="both"/>
        <w:rPr>
          <w:rFonts w:ascii="Arial" w:eastAsia="Bookman Old Style" w:hAnsi="Arial" w:cs="Arial"/>
          <w:color w:val="000000"/>
        </w:rPr>
      </w:pPr>
      <w:r w:rsidRPr="007C39A8">
        <w:rPr>
          <w:rFonts w:ascii="Arial" w:eastAsia="Bookman Old Style" w:hAnsi="Arial" w:cs="Arial"/>
          <w:color w:val="000000"/>
        </w:rPr>
        <w:t xml:space="preserve">Adotar, em tempo hábil, as medidas convenientes quanto a decisões e providências que ultrapassem a competência da fiscalização; </w:t>
      </w:r>
    </w:p>
    <w:p w14:paraId="7C1884F3" w14:textId="77777777" w:rsidR="00BA541F" w:rsidRPr="007C39A8" w:rsidRDefault="005E301D">
      <w:pPr>
        <w:pStyle w:val="PargrafodaLista"/>
        <w:numPr>
          <w:ilvl w:val="0"/>
          <w:numId w:val="7"/>
        </w:numPr>
        <w:spacing w:after="120" w:line="240" w:lineRule="auto"/>
        <w:ind w:left="1440" w:hanging="360"/>
        <w:jc w:val="both"/>
        <w:rPr>
          <w:rFonts w:ascii="Arial" w:eastAsia="Bookman Old Style" w:hAnsi="Arial" w:cs="Arial"/>
          <w:color w:val="000000"/>
        </w:rPr>
      </w:pPr>
      <w:r w:rsidRPr="007C39A8">
        <w:rPr>
          <w:rFonts w:ascii="Arial" w:eastAsia="Bookman Old Style" w:hAnsi="Arial" w:cs="Arial"/>
          <w:color w:val="000000"/>
        </w:rPr>
        <w:t>Fiscalizar os serviços executados, verificando se no seu desenvolvimento estão sendo cumpridos os serviços estabelecidos na Cláusula Primeira.</w:t>
      </w:r>
    </w:p>
    <w:p w14:paraId="53B1624D" w14:textId="77777777" w:rsidR="00BA541F" w:rsidRPr="007C39A8" w:rsidRDefault="00BA541F">
      <w:pPr>
        <w:pStyle w:val="PargrafodaLista"/>
        <w:spacing w:after="120"/>
        <w:rPr>
          <w:rFonts w:ascii="Arial" w:hAnsi="Arial" w:cs="Arial"/>
          <w:color w:val="000000"/>
        </w:rPr>
      </w:pPr>
    </w:p>
    <w:p w14:paraId="5714FFE9" w14:textId="77777777" w:rsidR="00BA541F" w:rsidRPr="007C39A8" w:rsidRDefault="005E301D">
      <w:pPr>
        <w:pStyle w:val="PargrafodaLista"/>
        <w:numPr>
          <w:ilvl w:val="1"/>
          <w:numId w:val="5"/>
        </w:numPr>
        <w:spacing w:after="120"/>
        <w:ind w:left="1068" w:hanging="360"/>
        <w:jc w:val="both"/>
        <w:rPr>
          <w:rFonts w:ascii="Arial" w:eastAsia="Bookman Old Style" w:hAnsi="Arial" w:cs="Arial"/>
          <w:color w:val="000000"/>
        </w:rPr>
      </w:pPr>
      <w:r w:rsidRPr="007C39A8">
        <w:rPr>
          <w:rFonts w:ascii="Arial" w:eastAsia="Bookman Old Style" w:hAnsi="Arial" w:cs="Arial"/>
          <w:color w:val="000000"/>
        </w:rPr>
        <w:t>Obrigações da Contratada:</w:t>
      </w:r>
    </w:p>
    <w:p w14:paraId="5BAA629D" w14:textId="77777777" w:rsidR="00BA541F" w:rsidRPr="007C39A8" w:rsidRDefault="005E301D">
      <w:pPr>
        <w:pStyle w:val="PargrafodaLista"/>
        <w:numPr>
          <w:ilvl w:val="0"/>
          <w:numId w:val="8"/>
        </w:numPr>
        <w:spacing w:after="120" w:line="240" w:lineRule="auto"/>
        <w:ind w:left="1418" w:hanging="284"/>
        <w:jc w:val="both"/>
        <w:rPr>
          <w:rFonts w:ascii="Arial" w:eastAsia="Bookman Old Style" w:hAnsi="Arial" w:cs="Arial"/>
        </w:rPr>
      </w:pPr>
      <w:r w:rsidRPr="007C39A8">
        <w:rPr>
          <w:rFonts w:ascii="Arial" w:eastAsia="Bookman Old Style" w:hAnsi="Arial" w:cs="Arial"/>
        </w:rPr>
        <w:t xml:space="preserve">A Contratada obriga-se a atender os critérios estabelecidos pela Contratante, nos termos do </w:t>
      </w:r>
      <w:r w:rsidRPr="007C39A8">
        <w:rPr>
          <w:rFonts w:ascii="Arial" w:hAnsi="Arial" w:cs="Arial"/>
          <w:b/>
        </w:rPr>
        <w:t>Regulamento Interno de Licitações, Contratos e Convênios da Companhia Hidromineral de Piratuba (RILC)</w:t>
      </w:r>
      <w:r w:rsidRPr="007C39A8">
        <w:rPr>
          <w:rFonts w:ascii="Arial" w:eastAsia="Bookman Old Style" w:hAnsi="Arial" w:cs="Arial"/>
        </w:rPr>
        <w:t>;</w:t>
      </w:r>
    </w:p>
    <w:p w14:paraId="3295FA20" w14:textId="77777777" w:rsidR="00BA541F" w:rsidRPr="007C39A8" w:rsidRDefault="005E301D">
      <w:pPr>
        <w:pStyle w:val="PargrafodaLista"/>
        <w:numPr>
          <w:ilvl w:val="0"/>
          <w:numId w:val="8"/>
        </w:numPr>
        <w:spacing w:after="120" w:line="240" w:lineRule="auto"/>
        <w:ind w:left="1418" w:hanging="284"/>
        <w:jc w:val="both"/>
        <w:rPr>
          <w:rFonts w:ascii="Arial" w:eastAsia="Bookman Old Style" w:hAnsi="Arial" w:cs="Arial"/>
        </w:rPr>
      </w:pPr>
      <w:r w:rsidRPr="007C39A8">
        <w:rPr>
          <w:rFonts w:ascii="Arial" w:eastAsia="Bookman Old Style" w:hAnsi="Arial" w:cs="Arial"/>
        </w:rPr>
        <w:t>Responsabilizar-se por todos os serviços especificados no Contrato, de modo a garantir sua plena execução, utilizando equipamentos adequados e pessoal técnico qualificado;</w:t>
      </w:r>
    </w:p>
    <w:p w14:paraId="6B639A10" w14:textId="132EC596" w:rsidR="00F00D34" w:rsidRPr="007C39A8" w:rsidRDefault="005E301D">
      <w:pPr>
        <w:pStyle w:val="PargrafodaLista"/>
        <w:numPr>
          <w:ilvl w:val="0"/>
          <w:numId w:val="8"/>
        </w:numPr>
        <w:spacing w:after="120" w:line="240" w:lineRule="auto"/>
        <w:ind w:left="1418" w:hanging="360"/>
        <w:jc w:val="both"/>
        <w:rPr>
          <w:rFonts w:ascii="Arial" w:eastAsia="Bookman Old Style" w:hAnsi="Arial" w:cs="Arial"/>
          <w:color w:val="000000"/>
        </w:rPr>
      </w:pPr>
      <w:r w:rsidRPr="007C39A8">
        <w:rPr>
          <w:rFonts w:ascii="Arial" w:eastAsia="Bookman Old Style" w:hAnsi="Arial" w:cs="Arial"/>
          <w:color w:val="000000"/>
        </w:rPr>
        <w:t xml:space="preserve">Realizar </w:t>
      </w:r>
      <w:r w:rsidR="00F00D34" w:rsidRPr="007C39A8">
        <w:rPr>
          <w:rFonts w:ascii="Arial" w:eastAsia="Bookman Old Style" w:hAnsi="Arial" w:cs="Arial"/>
          <w:color w:val="000000"/>
        </w:rPr>
        <w:t xml:space="preserve">todas as atividades conforme normas estabelecida </w:t>
      </w:r>
      <w:r w:rsidR="0027464C">
        <w:rPr>
          <w:rFonts w:ascii="Arial" w:eastAsia="Bookman Old Style" w:hAnsi="Arial" w:cs="Arial"/>
          <w:color w:val="000000"/>
        </w:rPr>
        <w:t>da ABNT</w:t>
      </w:r>
      <w:r w:rsidR="00F00D34" w:rsidRPr="007C39A8">
        <w:rPr>
          <w:rFonts w:ascii="Arial" w:eastAsia="Bookman Old Style" w:hAnsi="Arial" w:cs="Arial"/>
          <w:color w:val="000000"/>
        </w:rPr>
        <w:t>, relacionadas na Cláusula Primeira.</w:t>
      </w:r>
    </w:p>
    <w:p w14:paraId="24BEFFF3" w14:textId="0C2350E0" w:rsidR="00BA541F" w:rsidRPr="007C39A8" w:rsidRDefault="00F00D34" w:rsidP="00F00D34">
      <w:pPr>
        <w:pStyle w:val="PargrafodaLista"/>
        <w:numPr>
          <w:ilvl w:val="0"/>
          <w:numId w:val="8"/>
        </w:numPr>
        <w:spacing w:after="120" w:line="240" w:lineRule="auto"/>
        <w:ind w:left="1418" w:hanging="360"/>
        <w:jc w:val="both"/>
        <w:rPr>
          <w:rFonts w:ascii="Arial" w:eastAsia="Bookman Old Style" w:hAnsi="Arial" w:cs="Arial"/>
          <w:color w:val="000000"/>
        </w:rPr>
      </w:pPr>
      <w:r w:rsidRPr="007C39A8">
        <w:rPr>
          <w:rFonts w:ascii="Arial" w:eastAsia="Bookman Old Style" w:hAnsi="Arial" w:cs="Arial"/>
          <w:color w:val="000000"/>
        </w:rPr>
        <w:t>Atender, participar e</w:t>
      </w:r>
      <w:r w:rsidR="0027464C">
        <w:rPr>
          <w:rFonts w:ascii="Arial" w:eastAsia="Bookman Old Style" w:hAnsi="Arial" w:cs="Arial"/>
          <w:color w:val="000000"/>
        </w:rPr>
        <w:t>m</w:t>
      </w:r>
      <w:r w:rsidRPr="007C39A8">
        <w:rPr>
          <w:rFonts w:ascii="Arial" w:eastAsia="Bookman Old Style" w:hAnsi="Arial" w:cs="Arial"/>
          <w:color w:val="000000"/>
        </w:rPr>
        <w:t xml:space="preserve"> reuniões, encontros de forma </w:t>
      </w:r>
      <w:r w:rsidR="0027464C">
        <w:rPr>
          <w:rFonts w:ascii="Arial" w:eastAsia="Bookman Old Style" w:hAnsi="Arial" w:cs="Arial"/>
          <w:color w:val="000000"/>
        </w:rPr>
        <w:t>virtual</w:t>
      </w:r>
      <w:r w:rsidRPr="007C39A8">
        <w:rPr>
          <w:rFonts w:ascii="Arial" w:eastAsia="Bookman Old Style" w:hAnsi="Arial" w:cs="Arial"/>
          <w:color w:val="000000"/>
        </w:rPr>
        <w:t xml:space="preserve"> conforme  solicitações da Contratante;</w:t>
      </w:r>
    </w:p>
    <w:p w14:paraId="57F3F02F" w14:textId="256DA021" w:rsidR="00527009" w:rsidRPr="007C39A8" w:rsidRDefault="00527009" w:rsidP="00F00D34">
      <w:pPr>
        <w:pStyle w:val="PargrafodaLista"/>
        <w:numPr>
          <w:ilvl w:val="0"/>
          <w:numId w:val="8"/>
        </w:numPr>
        <w:spacing w:after="120" w:line="240" w:lineRule="auto"/>
        <w:ind w:left="1418" w:hanging="360"/>
        <w:jc w:val="both"/>
        <w:rPr>
          <w:rFonts w:ascii="Arial" w:eastAsia="Bookman Old Style" w:hAnsi="Arial" w:cs="Arial"/>
          <w:color w:val="000000"/>
        </w:rPr>
      </w:pPr>
      <w:r w:rsidRPr="007C39A8">
        <w:rPr>
          <w:rFonts w:ascii="Arial" w:eastAsia="Bookman Old Style" w:hAnsi="Arial" w:cs="Arial"/>
          <w:color w:val="000000"/>
        </w:rPr>
        <w:t>Emitir ART, laudos, relatórios, estudos e demais, conforme necessidade;</w:t>
      </w:r>
    </w:p>
    <w:p w14:paraId="4E6DD5E2" w14:textId="77777777" w:rsidR="00BA541F" w:rsidRPr="007C39A8" w:rsidRDefault="005E301D">
      <w:pPr>
        <w:pStyle w:val="PargrafodaLista"/>
        <w:numPr>
          <w:ilvl w:val="0"/>
          <w:numId w:val="8"/>
        </w:numPr>
        <w:spacing w:after="120" w:line="240" w:lineRule="auto"/>
        <w:ind w:left="1418" w:hanging="360"/>
        <w:jc w:val="both"/>
        <w:rPr>
          <w:rFonts w:ascii="Arial" w:eastAsia="Bookman Old Style" w:hAnsi="Arial" w:cs="Arial"/>
          <w:color w:val="000000"/>
        </w:rPr>
      </w:pPr>
      <w:r w:rsidRPr="007C39A8">
        <w:rPr>
          <w:rFonts w:ascii="Arial" w:eastAsia="Bookman Old Style" w:hAnsi="Arial" w:cs="Arial"/>
        </w:rPr>
        <w:t>Responsabilizar-se pelas despesas dos encargos sociais, previdenciários, tributários, referentes aos honorários da execução dos serviços, despesas com deslocamentos, equipamentos, alimentação e hospedagem e outros que incidam sobre o objeto do presente Contrato;</w:t>
      </w:r>
    </w:p>
    <w:p w14:paraId="66B31950" w14:textId="7C3FE4F4" w:rsidR="00BA541F" w:rsidRPr="007C39A8" w:rsidRDefault="005E301D">
      <w:pPr>
        <w:pStyle w:val="PargrafodaLista"/>
        <w:numPr>
          <w:ilvl w:val="0"/>
          <w:numId w:val="8"/>
        </w:numPr>
        <w:spacing w:after="120" w:line="240" w:lineRule="auto"/>
        <w:ind w:left="1418" w:hanging="360"/>
        <w:jc w:val="both"/>
        <w:rPr>
          <w:rFonts w:ascii="Arial" w:eastAsia="Bookman Old Style" w:hAnsi="Arial" w:cs="Arial"/>
          <w:color w:val="000000"/>
        </w:rPr>
      </w:pPr>
      <w:r w:rsidRPr="007C39A8">
        <w:rPr>
          <w:rFonts w:ascii="Arial" w:eastAsia="Bookman Old Style" w:hAnsi="Arial" w:cs="Arial"/>
        </w:rPr>
        <w:t xml:space="preserve">Fornecer </w:t>
      </w:r>
      <w:r w:rsidR="0027464C">
        <w:rPr>
          <w:rFonts w:ascii="Arial" w:eastAsia="Bookman Old Style" w:hAnsi="Arial" w:cs="Arial"/>
        </w:rPr>
        <w:t>impresso assinados e também em meio magnético todos os documentos do conjunto de projetos,</w:t>
      </w:r>
      <w:r w:rsidRPr="007C39A8">
        <w:rPr>
          <w:rFonts w:ascii="Arial" w:eastAsia="Bookman Old Style" w:hAnsi="Arial" w:cs="Arial"/>
        </w:rPr>
        <w:t xml:space="preserve"> juntamente com a nota fiscal, como condição de pagamento dos valores contratados.</w:t>
      </w:r>
    </w:p>
    <w:p w14:paraId="7FDF0693" w14:textId="77777777" w:rsidR="00BA541F" w:rsidRPr="007C39A8" w:rsidRDefault="00BA541F">
      <w:pPr>
        <w:spacing w:after="120"/>
        <w:jc w:val="both"/>
        <w:rPr>
          <w:rFonts w:ascii="Arial" w:hAnsi="Arial" w:cs="Arial"/>
          <w:color w:val="000000"/>
        </w:rPr>
      </w:pPr>
    </w:p>
    <w:p w14:paraId="2A0C208D" w14:textId="77777777" w:rsidR="00BA541F" w:rsidRPr="007C39A8" w:rsidRDefault="005E301D">
      <w:pPr>
        <w:spacing w:after="120"/>
        <w:jc w:val="both"/>
        <w:rPr>
          <w:rFonts w:ascii="Arial" w:eastAsia="Bookman Old Style" w:hAnsi="Arial" w:cs="Arial"/>
          <w:b/>
          <w:bCs/>
          <w:color w:val="000000"/>
        </w:rPr>
      </w:pPr>
      <w:r w:rsidRPr="007C39A8">
        <w:rPr>
          <w:rFonts w:ascii="Arial" w:eastAsia="Bookman Old Style" w:hAnsi="Arial" w:cs="Arial"/>
          <w:b/>
          <w:bCs/>
          <w:color w:val="000000"/>
        </w:rPr>
        <w:t>CLÁUSULA SEXTA - DA FISCALIZAÇÃO</w:t>
      </w:r>
    </w:p>
    <w:p w14:paraId="2E499179" w14:textId="25982D1B" w:rsidR="00BA541F" w:rsidRPr="007C39A8" w:rsidRDefault="005E301D" w:rsidP="00AD409D">
      <w:pPr>
        <w:spacing w:after="120"/>
        <w:ind w:firstLine="1134"/>
        <w:jc w:val="both"/>
        <w:rPr>
          <w:rFonts w:ascii="Arial" w:eastAsia="Bookman Old Style" w:hAnsi="Arial" w:cs="Arial"/>
          <w:color w:val="000000"/>
        </w:rPr>
      </w:pPr>
      <w:r w:rsidRPr="007C39A8">
        <w:rPr>
          <w:rFonts w:ascii="Arial" w:eastAsia="Bookman Old Style" w:hAnsi="Arial" w:cs="Arial"/>
          <w:color w:val="000000"/>
        </w:rPr>
        <w:t>6.1. A fiscalização da execução dos trabalhos da CONTRATADA será exercida pelo CONTRATANTE, através de agente por ele designado, o qual poderá, junto ao representante da CONTRATADA, solicitar a correção de eventuais falhas ou irregularidades que forem verificadas.</w:t>
      </w:r>
    </w:p>
    <w:p w14:paraId="575E9709" w14:textId="77777777" w:rsidR="00BA541F" w:rsidRPr="007C39A8" w:rsidRDefault="005E301D" w:rsidP="00AD409D">
      <w:pPr>
        <w:spacing w:after="120"/>
        <w:ind w:firstLine="1134"/>
        <w:jc w:val="both"/>
        <w:rPr>
          <w:rFonts w:ascii="Arial" w:eastAsia="Bookman Old Style" w:hAnsi="Arial" w:cs="Arial"/>
          <w:color w:val="000000"/>
        </w:rPr>
      </w:pPr>
      <w:r w:rsidRPr="007C39A8">
        <w:rPr>
          <w:rFonts w:ascii="Arial" w:eastAsia="Bookman Old Style" w:hAnsi="Arial" w:cs="Arial"/>
          <w:color w:val="000000"/>
        </w:rPr>
        <w:t>6.2. As solicitações, reclamações, exigências, observações e ocorrências relacionadas com a execução do objeto deste Contrato, serão registradas pelo CONTRATANTE, constituindo tais registros, documentos legais.</w:t>
      </w:r>
    </w:p>
    <w:p w14:paraId="62D52A6E" w14:textId="77777777" w:rsidR="00BA541F" w:rsidRPr="007C39A8" w:rsidRDefault="00BA541F">
      <w:pPr>
        <w:spacing w:after="120"/>
        <w:ind w:firstLine="851"/>
        <w:jc w:val="both"/>
        <w:rPr>
          <w:rFonts w:ascii="Arial" w:hAnsi="Arial" w:cs="Arial"/>
          <w:b/>
          <w:color w:val="000000"/>
        </w:rPr>
      </w:pPr>
    </w:p>
    <w:p w14:paraId="26C9A8F6" w14:textId="77777777" w:rsidR="00BA541F" w:rsidRPr="007C39A8" w:rsidRDefault="005E301D">
      <w:pPr>
        <w:spacing w:after="120"/>
        <w:jc w:val="both"/>
        <w:rPr>
          <w:rFonts w:ascii="Arial" w:eastAsia="Bookman Old Style" w:hAnsi="Arial" w:cs="Arial"/>
          <w:b/>
          <w:bCs/>
          <w:color w:val="000000"/>
        </w:rPr>
      </w:pPr>
      <w:r w:rsidRPr="007C39A8">
        <w:rPr>
          <w:rFonts w:ascii="Arial" w:eastAsia="Bookman Old Style" w:hAnsi="Arial" w:cs="Arial"/>
          <w:b/>
          <w:bCs/>
          <w:color w:val="000000"/>
        </w:rPr>
        <w:t>CLÁUSULA SÉTIMA - DA RESCISÃO E ALTERAÇÃO CONTRATUAL</w:t>
      </w:r>
    </w:p>
    <w:p w14:paraId="2163A788" w14:textId="77777777" w:rsidR="00BA541F" w:rsidRPr="007C39A8" w:rsidRDefault="005E301D">
      <w:pPr>
        <w:pStyle w:val="Recuodecorpodetexto3"/>
        <w:widowControl w:val="0"/>
        <w:ind w:left="0" w:firstLine="1134"/>
        <w:jc w:val="both"/>
        <w:rPr>
          <w:rFonts w:ascii="Arial" w:hAnsi="Arial" w:cs="Arial"/>
          <w:sz w:val="22"/>
          <w:szCs w:val="22"/>
        </w:rPr>
      </w:pPr>
      <w:r w:rsidRPr="007C39A8">
        <w:rPr>
          <w:rFonts w:ascii="Arial" w:eastAsia="Bookman Old Style" w:hAnsi="Arial" w:cs="Arial"/>
          <w:color w:val="000000"/>
          <w:sz w:val="22"/>
          <w:szCs w:val="22"/>
        </w:rPr>
        <w:t>7.1.</w:t>
      </w:r>
      <w:r w:rsidRPr="007C39A8">
        <w:rPr>
          <w:rFonts w:ascii="Arial" w:eastAsia="Bookman Old Style" w:hAnsi="Arial" w:cs="Arial"/>
          <w:sz w:val="22"/>
          <w:szCs w:val="22"/>
        </w:rPr>
        <w:t xml:space="preserve"> </w:t>
      </w:r>
      <w:r w:rsidRPr="007C39A8">
        <w:rPr>
          <w:rFonts w:ascii="Arial" w:hAnsi="Arial" w:cs="Arial"/>
          <w:sz w:val="22"/>
          <w:szCs w:val="22"/>
        </w:rPr>
        <w:t>A inexecução total ou parcial do Contrato decorrente desta licitação ensejará sua rescisão administrativa, nas hipóteses previstas nos arts. 209 e 210 do Regulamento Interno de Licitações, Contratos e Convênios da Companhia Hidromineral de Piratuba (RILC), com as consequências previstas no art. 213 a 217 do referido Regulamento, sem que caiba à empresa contratada direito a qualquer indenização.</w:t>
      </w:r>
    </w:p>
    <w:p w14:paraId="071ECECC" w14:textId="77777777" w:rsidR="00BA541F" w:rsidRPr="007C39A8" w:rsidRDefault="005E301D">
      <w:pPr>
        <w:pStyle w:val="Ttulo1"/>
        <w:spacing w:line="240" w:lineRule="auto"/>
        <w:ind w:left="432" w:hanging="432"/>
        <w:rPr>
          <w:rFonts w:ascii="Arial" w:hAnsi="Arial" w:cs="Arial"/>
          <w:sz w:val="22"/>
          <w:szCs w:val="22"/>
        </w:rPr>
      </w:pPr>
      <w:r w:rsidRPr="007C39A8">
        <w:rPr>
          <w:rFonts w:ascii="Arial" w:hAnsi="Arial" w:cs="Arial"/>
          <w:color w:val="auto"/>
          <w:sz w:val="22"/>
          <w:szCs w:val="22"/>
        </w:rPr>
        <w:t>CLÁUSULA OITAVA – DAS PENALIDADES</w:t>
      </w:r>
    </w:p>
    <w:p w14:paraId="43F0190A" w14:textId="77777777" w:rsidR="00BA541F" w:rsidRPr="007C39A8" w:rsidRDefault="00BA541F">
      <w:pPr>
        <w:spacing w:line="240" w:lineRule="auto"/>
        <w:rPr>
          <w:rFonts w:ascii="Arial" w:hAnsi="Arial" w:cs="Arial"/>
        </w:rPr>
      </w:pPr>
    </w:p>
    <w:p w14:paraId="6CFD5F8F" w14:textId="77777777" w:rsidR="00BA541F" w:rsidRPr="007C39A8" w:rsidRDefault="005E301D">
      <w:pPr>
        <w:ind w:firstLine="1134"/>
        <w:jc w:val="both"/>
        <w:rPr>
          <w:rFonts w:ascii="Arial" w:hAnsi="Arial" w:cs="Arial"/>
        </w:rPr>
      </w:pPr>
      <w:r w:rsidRPr="007C39A8">
        <w:rPr>
          <w:rFonts w:ascii="Arial" w:hAnsi="Arial" w:cs="Arial"/>
        </w:rPr>
        <w:lastRenderedPageBreak/>
        <w:t>8.1 – Nas hipóteses de inexecução total ou parcial do serviço, poderá a Companhia Hidromineral de Piratuba aplicar ao fornecedor as seguintes sanções, previstas no art. 217 do Regulamento Interno de Licitações, Contratos e Convênios</w:t>
      </w:r>
      <w:r w:rsidRPr="007C39A8">
        <w:rPr>
          <w:rFonts w:ascii="Arial" w:hAnsi="Arial" w:cs="Arial"/>
          <w:color w:val="000000"/>
        </w:rPr>
        <w:t xml:space="preserve"> da Companhia Hidromineral de Piratuba (RILC)</w:t>
      </w:r>
      <w:r w:rsidRPr="007C39A8">
        <w:rPr>
          <w:rFonts w:ascii="Arial" w:hAnsi="Arial" w:cs="Arial"/>
        </w:rPr>
        <w:t>:</w:t>
      </w:r>
    </w:p>
    <w:p w14:paraId="13EA4EB7" w14:textId="690D6D1B" w:rsidR="00BA541F" w:rsidRPr="007C39A8" w:rsidRDefault="005E301D">
      <w:pPr>
        <w:ind w:firstLine="1134"/>
        <w:jc w:val="both"/>
        <w:rPr>
          <w:rFonts w:ascii="Arial" w:hAnsi="Arial" w:cs="Arial"/>
          <w:color w:val="00000A"/>
        </w:rPr>
      </w:pPr>
      <w:r w:rsidRPr="007C39A8">
        <w:rPr>
          <w:rFonts w:ascii="Arial" w:hAnsi="Arial" w:cs="Arial"/>
          <w:color w:val="00000A"/>
        </w:rPr>
        <w:t>8.1.1 -  em decorrência da não regularização da documentação de habilitação, nos termos do artigo 43, § 1° da Lei Complementar n° 123/2006, conforme previsto no instrumento convocatório e contratual, poderá ser aplicada multa correspondente a até 5% do valor máximo estabelecido para a licitação em questão.</w:t>
      </w:r>
    </w:p>
    <w:p w14:paraId="1EDA737C" w14:textId="77777777" w:rsidR="00BA541F" w:rsidRPr="007C39A8" w:rsidRDefault="005E301D">
      <w:pPr>
        <w:ind w:firstLine="1134"/>
        <w:jc w:val="both"/>
        <w:rPr>
          <w:rFonts w:ascii="Arial" w:hAnsi="Arial" w:cs="Arial"/>
          <w:color w:val="00000A"/>
        </w:rPr>
      </w:pPr>
      <w:r w:rsidRPr="007C39A8">
        <w:rPr>
          <w:rFonts w:ascii="Arial" w:hAnsi="Arial" w:cs="Arial"/>
          <w:color w:val="00000A"/>
        </w:rPr>
        <w:t>8.1.3 – nos demais casos de atraso, o instrumento convocatório deverá prever, mediante competente justificativa, a incidência de multa nunca inferior a 5% ou superior a 10% sobre o valor da parcela não executada ou do saldo remanescente do contrato;</w:t>
      </w:r>
    </w:p>
    <w:p w14:paraId="3D8D2DF2" w14:textId="77777777" w:rsidR="00BA541F" w:rsidRPr="007C39A8" w:rsidRDefault="005E301D">
      <w:pPr>
        <w:ind w:firstLine="1134"/>
        <w:jc w:val="both"/>
        <w:rPr>
          <w:rFonts w:ascii="Arial" w:hAnsi="Arial" w:cs="Arial"/>
          <w:color w:val="00000A"/>
        </w:rPr>
      </w:pPr>
      <w:r w:rsidRPr="007C39A8">
        <w:rPr>
          <w:rFonts w:ascii="Arial" w:hAnsi="Arial" w:cs="Arial"/>
          <w:color w:val="00000A"/>
        </w:rPr>
        <w:t>8.1.4 - no caso de inexecução parcial, o instrumento convocatório deverá prever, mediante competente justificativa, a incidência de multa nunca inferior a 10% ou superior a 20% sobre o valor da parcela não executada ou do saldo remanescente do contrato;</w:t>
      </w:r>
    </w:p>
    <w:p w14:paraId="6C2864D8" w14:textId="77777777" w:rsidR="00BA541F" w:rsidRPr="007C39A8" w:rsidRDefault="005E301D">
      <w:pPr>
        <w:ind w:firstLine="1134"/>
        <w:jc w:val="both"/>
        <w:rPr>
          <w:rFonts w:ascii="Arial" w:hAnsi="Arial" w:cs="Arial"/>
        </w:rPr>
      </w:pPr>
      <w:r w:rsidRPr="007C39A8">
        <w:rPr>
          <w:rFonts w:ascii="Arial" w:hAnsi="Arial" w:cs="Arial"/>
          <w:color w:val="00000A"/>
        </w:rPr>
        <w:t>8.1.5 - no caso de inexecução total, o instrumento convocatório deverá prever, mediante competente justificativa, a incidência de multa nunca inferior a 20% ou superior a 30% sobre o valor da parcela não executada ou do saldo remanescente do contrato;</w:t>
      </w:r>
    </w:p>
    <w:p w14:paraId="64B19AB1" w14:textId="77777777" w:rsidR="00BA541F" w:rsidRPr="007C39A8" w:rsidRDefault="00BA541F">
      <w:pPr>
        <w:jc w:val="center"/>
        <w:rPr>
          <w:rFonts w:ascii="Arial" w:hAnsi="Arial" w:cs="Arial"/>
          <w:b/>
          <w:bCs/>
        </w:rPr>
      </w:pPr>
    </w:p>
    <w:p w14:paraId="0C886B9E" w14:textId="77777777" w:rsidR="00BA541F" w:rsidRPr="007C39A8" w:rsidRDefault="005E301D">
      <w:pPr>
        <w:rPr>
          <w:rFonts w:ascii="Arial" w:hAnsi="Arial" w:cs="Arial"/>
        </w:rPr>
      </w:pPr>
      <w:r w:rsidRPr="007C39A8">
        <w:rPr>
          <w:rFonts w:ascii="Arial" w:hAnsi="Arial" w:cs="Arial"/>
          <w:b/>
          <w:bCs/>
        </w:rPr>
        <w:t>CLÁUSULA NONA - DA RESCISÃO</w:t>
      </w:r>
    </w:p>
    <w:p w14:paraId="689554C7" w14:textId="77777777" w:rsidR="00BA541F" w:rsidRPr="007C39A8" w:rsidRDefault="005E301D">
      <w:pPr>
        <w:pStyle w:val="Recuodecorpodetexto3"/>
        <w:widowControl w:val="0"/>
        <w:ind w:left="0" w:firstLine="1134"/>
        <w:jc w:val="both"/>
        <w:rPr>
          <w:rFonts w:ascii="Arial" w:hAnsi="Arial" w:cs="Arial"/>
          <w:sz w:val="22"/>
          <w:szCs w:val="22"/>
        </w:rPr>
      </w:pPr>
      <w:r w:rsidRPr="007C39A8">
        <w:rPr>
          <w:rFonts w:ascii="Arial" w:hAnsi="Arial" w:cs="Arial"/>
          <w:sz w:val="22"/>
          <w:szCs w:val="22"/>
        </w:rPr>
        <w:t>9.1 - A inexecução total ou parcial do Contrato decorrente desta licitação ensejará sua rescisão administrativa, nas hipóteses previstas nos arts. 209 e 210 do Regulamento Interno de Licitações, Contratos e Convênios da Companhia Hidromineral de Piratuba (RILC), com as consequências previstas no art. 213 a 217 do referido Regulamento, sem que caiba à empresa contratada direito a qualquer indenização.</w:t>
      </w:r>
    </w:p>
    <w:p w14:paraId="43E241F7" w14:textId="77777777" w:rsidR="00BA541F" w:rsidRPr="007C39A8" w:rsidRDefault="00BA541F">
      <w:pPr>
        <w:pStyle w:val="Recuodecorpodetexto3"/>
        <w:widowControl w:val="0"/>
        <w:spacing w:after="0"/>
        <w:ind w:left="113"/>
        <w:rPr>
          <w:rFonts w:ascii="Arial" w:hAnsi="Arial" w:cs="Arial"/>
          <w:sz w:val="22"/>
          <w:szCs w:val="22"/>
        </w:rPr>
      </w:pPr>
    </w:p>
    <w:p w14:paraId="5A097B3E" w14:textId="77777777" w:rsidR="00BA541F" w:rsidRPr="007C39A8" w:rsidRDefault="005E301D">
      <w:pPr>
        <w:pStyle w:val="Recuodecorpodetexto3"/>
        <w:widowControl w:val="0"/>
        <w:ind w:left="0" w:firstLine="1134"/>
        <w:rPr>
          <w:rFonts w:ascii="Arial" w:hAnsi="Arial" w:cs="Arial"/>
          <w:sz w:val="22"/>
          <w:szCs w:val="22"/>
        </w:rPr>
      </w:pPr>
      <w:r w:rsidRPr="007C39A8">
        <w:rPr>
          <w:rFonts w:ascii="Arial" w:hAnsi="Arial" w:cs="Arial"/>
          <w:sz w:val="22"/>
          <w:szCs w:val="22"/>
        </w:rPr>
        <w:t xml:space="preserve">9.2 - A rescisão contratual poderá ser: </w:t>
      </w:r>
    </w:p>
    <w:p w14:paraId="38C9E38C" w14:textId="77777777" w:rsidR="00BA541F" w:rsidRPr="007C39A8" w:rsidRDefault="00BA541F">
      <w:pPr>
        <w:pStyle w:val="Recuodecorpodetexto3"/>
        <w:widowControl w:val="0"/>
        <w:spacing w:after="0"/>
        <w:ind w:left="0"/>
        <w:rPr>
          <w:rFonts w:ascii="Arial" w:hAnsi="Arial" w:cs="Arial"/>
          <w:sz w:val="22"/>
          <w:szCs w:val="22"/>
        </w:rPr>
      </w:pPr>
    </w:p>
    <w:p w14:paraId="342B4C86" w14:textId="77777777" w:rsidR="00BA541F" w:rsidRPr="007C39A8" w:rsidRDefault="005E301D">
      <w:pPr>
        <w:pStyle w:val="Recuodecorpodetexto3"/>
        <w:widowControl w:val="0"/>
        <w:ind w:left="0" w:firstLine="1134"/>
        <w:jc w:val="both"/>
        <w:rPr>
          <w:rFonts w:ascii="Arial" w:hAnsi="Arial" w:cs="Arial"/>
          <w:sz w:val="22"/>
          <w:szCs w:val="22"/>
        </w:rPr>
      </w:pPr>
      <w:r w:rsidRPr="007C39A8">
        <w:rPr>
          <w:rFonts w:ascii="Arial" w:hAnsi="Arial" w:cs="Arial"/>
          <w:sz w:val="22"/>
          <w:szCs w:val="22"/>
        </w:rPr>
        <w:t>9.2.1 - Determinada por ato unilateral e escrito de qualquer das partes, nos casos enunciados nos arts 211 e 212 do Regulamento Interno de Licitações, Contratos e Convênios da Companhia Hidromineral de Piratuba (RILC).</w:t>
      </w:r>
    </w:p>
    <w:p w14:paraId="7C238246" w14:textId="77777777" w:rsidR="00BA541F" w:rsidRPr="007C39A8" w:rsidRDefault="00BA541F">
      <w:pPr>
        <w:pStyle w:val="Recuodecorpodetexto3"/>
        <w:widowControl w:val="0"/>
        <w:spacing w:after="0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949B036" w14:textId="77777777" w:rsidR="00BA541F" w:rsidRPr="007C39A8" w:rsidRDefault="005E301D">
      <w:pPr>
        <w:pStyle w:val="Recuodecorpodetexto3"/>
        <w:widowControl w:val="0"/>
        <w:ind w:left="0" w:firstLine="1134"/>
        <w:jc w:val="both"/>
        <w:rPr>
          <w:rFonts w:ascii="Arial" w:hAnsi="Arial" w:cs="Arial"/>
          <w:color w:val="000000"/>
          <w:sz w:val="22"/>
          <w:szCs w:val="22"/>
        </w:rPr>
      </w:pPr>
      <w:r w:rsidRPr="007C39A8">
        <w:rPr>
          <w:rFonts w:ascii="Arial" w:hAnsi="Arial" w:cs="Arial"/>
          <w:color w:val="000000"/>
          <w:sz w:val="22"/>
          <w:szCs w:val="22"/>
        </w:rPr>
        <w:t>9.2.2 - Amigável, mediante autorização da autoridade competente, desde que demonstrada conveniência para a Companhia Hidromineral.</w:t>
      </w:r>
    </w:p>
    <w:p w14:paraId="1AFA0054" w14:textId="77777777" w:rsidR="00BA541F" w:rsidRPr="007C39A8" w:rsidRDefault="00BA541F">
      <w:pPr>
        <w:spacing w:after="120"/>
        <w:ind w:firstLine="851"/>
        <w:jc w:val="both"/>
        <w:rPr>
          <w:rFonts w:ascii="Arial" w:hAnsi="Arial" w:cs="Arial"/>
          <w:color w:val="000000"/>
        </w:rPr>
      </w:pPr>
    </w:p>
    <w:p w14:paraId="03EB61F9" w14:textId="77777777" w:rsidR="00BA541F" w:rsidRPr="007C39A8" w:rsidRDefault="005E301D">
      <w:pPr>
        <w:spacing w:after="120"/>
        <w:jc w:val="both"/>
        <w:rPr>
          <w:rFonts w:ascii="Arial" w:eastAsia="Bookman Old Style" w:hAnsi="Arial" w:cs="Arial"/>
          <w:b/>
          <w:bCs/>
          <w:color w:val="000000"/>
        </w:rPr>
      </w:pPr>
      <w:r w:rsidRPr="007C39A8">
        <w:rPr>
          <w:rFonts w:ascii="Arial" w:eastAsia="Bookman Old Style" w:hAnsi="Arial" w:cs="Arial"/>
          <w:b/>
          <w:bCs/>
          <w:color w:val="000000"/>
        </w:rPr>
        <w:t>CLÁUSULA DECIMA - DA CESSÃO OU TRANSFERÊNCIA</w:t>
      </w:r>
    </w:p>
    <w:p w14:paraId="781A3D8F" w14:textId="77777777" w:rsidR="00BA541F" w:rsidRPr="007C39A8" w:rsidRDefault="005E301D" w:rsidP="00227FB4">
      <w:pPr>
        <w:spacing w:after="120"/>
        <w:ind w:firstLine="1134"/>
        <w:jc w:val="both"/>
        <w:rPr>
          <w:rFonts w:ascii="Arial" w:eastAsia="Bookman Old Style" w:hAnsi="Arial" w:cs="Arial"/>
          <w:color w:val="000000"/>
        </w:rPr>
      </w:pPr>
      <w:r w:rsidRPr="007C39A8">
        <w:rPr>
          <w:rFonts w:ascii="Arial" w:eastAsia="Bookman Old Style" w:hAnsi="Arial" w:cs="Arial"/>
          <w:color w:val="000000"/>
        </w:rPr>
        <w:t>10.1. O presente termo não poderá ser objeto de cessão.</w:t>
      </w:r>
    </w:p>
    <w:p w14:paraId="21B88851" w14:textId="77777777" w:rsidR="00BA541F" w:rsidRPr="007C39A8" w:rsidRDefault="00BA541F">
      <w:pPr>
        <w:spacing w:after="120"/>
        <w:ind w:firstLine="851"/>
        <w:jc w:val="both"/>
        <w:rPr>
          <w:rFonts w:ascii="Arial" w:hAnsi="Arial" w:cs="Arial"/>
          <w:color w:val="000000"/>
        </w:rPr>
      </w:pPr>
    </w:p>
    <w:p w14:paraId="3F525E86" w14:textId="77777777" w:rsidR="00BA541F" w:rsidRPr="007C39A8" w:rsidRDefault="005E301D">
      <w:pPr>
        <w:spacing w:after="120"/>
        <w:jc w:val="both"/>
        <w:rPr>
          <w:rFonts w:ascii="Arial" w:eastAsia="Bookman Old Style" w:hAnsi="Arial" w:cs="Arial"/>
          <w:b/>
          <w:bCs/>
          <w:color w:val="000000"/>
        </w:rPr>
      </w:pPr>
      <w:r w:rsidRPr="007C39A8">
        <w:rPr>
          <w:rFonts w:ascii="Arial" w:eastAsia="Bookman Old Style" w:hAnsi="Arial" w:cs="Arial"/>
          <w:b/>
          <w:bCs/>
          <w:color w:val="000000"/>
        </w:rPr>
        <w:t>CLÁUSULA DÉCIMA PRIMEIRA - DO FORO</w:t>
      </w:r>
    </w:p>
    <w:p w14:paraId="5600FF03" w14:textId="77777777" w:rsidR="00BA541F" w:rsidRPr="007C39A8" w:rsidRDefault="005E301D" w:rsidP="00227FB4">
      <w:pPr>
        <w:spacing w:after="120"/>
        <w:ind w:firstLine="1134"/>
        <w:jc w:val="both"/>
        <w:rPr>
          <w:rFonts w:ascii="Arial" w:eastAsia="Bookman Old Style" w:hAnsi="Arial" w:cs="Arial"/>
          <w:color w:val="000000"/>
        </w:rPr>
      </w:pPr>
      <w:r w:rsidRPr="007C39A8">
        <w:rPr>
          <w:rFonts w:ascii="Arial" w:eastAsia="Bookman Old Style" w:hAnsi="Arial" w:cs="Arial"/>
          <w:color w:val="000000"/>
        </w:rPr>
        <w:lastRenderedPageBreak/>
        <w:t>11.1. Fica eleito o Foro da Comarca de Capinzal, SC, para qualquer procedimento relacionado com o cumprimento do presente Contrato.</w:t>
      </w:r>
    </w:p>
    <w:p w14:paraId="7F44091A" w14:textId="77777777" w:rsidR="00BA541F" w:rsidRPr="007C39A8" w:rsidRDefault="00BA541F">
      <w:pPr>
        <w:widowControl w:val="0"/>
        <w:jc w:val="both"/>
        <w:rPr>
          <w:rFonts w:ascii="Arial" w:hAnsi="Arial" w:cs="Arial"/>
          <w:color w:val="000000"/>
        </w:rPr>
      </w:pPr>
    </w:p>
    <w:p w14:paraId="701E23AD" w14:textId="77777777" w:rsidR="00BA541F" w:rsidRPr="007C39A8" w:rsidRDefault="005E301D">
      <w:pPr>
        <w:widowControl w:val="0"/>
        <w:ind w:left="2835"/>
        <w:jc w:val="both"/>
        <w:rPr>
          <w:rFonts w:ascii="Arial" w:hAnsi="Arial" w:cs="Arial"/>
          <w:color w:val="000000"/>
        </w:rPr>
      </w:pPr>
      <w:r w:rsidRPr="007C39A8">
        <w:rPr>
          <w:rFonts w:ascii="Arial" w:hAnsi="Arial" w:cs="Arial"/>
          <w:color w:val="000000"/>
        </w:rPr>
        <w:t>E, para firmeza e validade do que aqui ficou estipulado, foi lavrado o presente termo em 0</w:t>
      </w:r>
      <w:r w:rsidR="000965B7" w:rsidRPr="007C39A8">
        <w:rPr>
          <w:rFonts w:ascii="Arial" w:hAnsi="Arial" w:cs="Arial"/>
          <w:color w:val="000000"/>
        </w:rPr>
        <w:t>2</w:t>
      </w:r>
      <w:r w:rsidRPr="007C39A8">
        <w:rPr>
          <w:rFonts w:ascii="Arial" w:hAnsi="Arial" w:cs="Arial"/>
          <w:color w:val="000000"/>
        </w:rPr>
        <w:t xml:space="preserve"> (</w:t>
      </w:r>
      <w:r w:rsidR="000965B7" w:rsidRPr="007C39A8">
        <w:rPr>
          <w:rFonts w:ascii="Arial" w:hAnsi="Arial" w:cs="Arial"/>
          <w:color w:val="000000"/>
        </w:rPr>
        <w:t>duas</w:t>
      </w:r>
      <w:r w:rsidRPr="007C39A8">
        <w:rPr>
          <w:rFonts w:ascii="Arial" w:hAnsi="Arial" w:cs="Arial"/>
          <w:color w:val="000000"/>
        </w:rPr>
        <w:t>) vias de igual teor, que, depois de lido e achado conforme, é assinado pelas partes contratantes e por duas testemunhas que a tudo assistiram.</w:t>
      </w:r>
    </w:p>
    <w:p w14:paraId="4F4BA027" w14:textId="77777777" w:rsidR="00BA541F" w:rsidRPr="007C39A8" w:rsidRDefault="00BA541F">
      <w:pPr>
        <w:widowControl w:val="0"/>
        <w:ind w:left="4536"/>
        <w:jc w:val="both"/>
        <w:rPr>
          <w:rFonts w:ascii="Arial" w:hAnsi="Arial" w:cs="Arial"/>
          <w:color w:val="000000"/>
        </w:rPr>
      </w:pPr>
    </w:p>
    <w:p w14:paraId="234BDF32" w14:textId="77777777" w:rsidR="00BA541F" w:rsidRPr="007C39A8" w:rsidRDefault="00BA541F">
      <w:pPr>
        <w:widowControl w:val="0"/>
        <w:ind w:left="4395"/>
        <w:jc w:val="right"/>
        <w:rPr>
          <w:rFonts w:ascii="Arial" w:hAnsi="Arial" w:cs="Arial"/>
          <w:color w:val="000000"/>
        </w:rPr>
      </w:pPr>
    </w:p>
    <w:p w14:paraId="30BE51A3" w14:textId="1798BB72" w:rsidR="00BA541F" w:rsidRPr="007C39A8" w:rsidRDefault="005E301D">
      <w:pPr>
        <w:widowControl w:val="0"/>
        <w:ind w:left="4395"/>
        <w:jc w:val="right"/>
        <w:rPr>
          <w:rFonts w:ascii="Arial" w:hAnsi="Arial" w:cs="Arial"/>
          <w:color w:val="000000"/>
        </w:rPr>
      </w:pPr>
      <w:r w:rsidRPr="007C39A8">
        <w:rPr>
          <w:rFonts w:ascii="Arial" w:hAnsi="Arial" w:cs="Arial"/>
          <w:color w:val="000000"/>
        </w:rPr>
        <w:t xml:space="preserve">Piratuba, SC, __ de </w:t>
      </w:r>
      <w:r w:rsidR="00B34C95">
        <w:rPr>
          <w:rFonts w:ascii="Arial" w:hAnsi="Arial" w:cs="Arial"/>
          <w:color w:val="000000"/>
        </w:rPr>
        <w:t>maio</w:t>
      </w:r>
      <w:r w:rsidRPr="007C39A8">
        <w:rPr>
          <w:rFonts w:ascii="Arial" w:hAnsi="Arial" w:cs="Arial"/>
          <w:color w:val="000000"/>
        </w:rPr>
        <w:t xml:space="preserve"> de 202</w:t>
      </w:r>
      <w:r w:rsidR="00692567" w:rsidRPr="007C39A8">
        <w:rPr>
          <w:rFonts w:ascii="Arial" w:hAnsi="Arial" w:cs="Arial"/>
          <w:color w:val="000000"/>
        </w:rPr>
        <w:t>6</w:t>
      </w:r>
      <w:r w:rsidRPr="007C39A8">
        <w:rPr>
          <w:rFonts w:ascii="Arial" w:hAnsi="Arial" w:cs="Arial"/>
          <w:color w:val="000000"/>
        </w:rPr>
        <w:t>.</w:t>
      </w:r>
    </w:p>
    <w:p w14:paraId="104EB734" w14:textId="77777777" w:rsidR="00BA541F" w:rsidRPr="007C39A8" w:rsidRDefault="00BA541F">
      <w:pPr>
        <w:widowControl w:val="0"/>
        <w:ind w:left="4536"/>
        <w:jc w:val="both"/>
        <w:rPr>
          <w:rFonts w:ascii="Arial" w:hAnsi="Arial" w:cs="Arial"/>
          <w:color w:val="000000"/>
        </w:rPr>
      </w:pPr>
    </w:p>
    <w:p w14:paraId="36D70954" w14:textId="77777777" w:rsidR="00BA541F" w:rsidRPr="007C39A8" w:rsidRDefault="00BA541F">
      <w:pPr>
        <w:widowControl w:val="0"/>
        <w:jc w:val="center"/>
        <w:rPr>
          <w:rFonts w:ascii="Arial" w:hAnsi="Arial" w:cs="Arial"/>
          <w:color w:val="000000"/>
        </w:rPr>
      </w:pPr>
    </w:p>
    <w:p w14:paraId="728DA145" w14:textId="77777777" w:rsidR="00BA541F" w:rsidRPr="007C39A8" w:rsidRDefault="00BA541F">
      <w:pPr>
        <w:widowControl w:val="0"/>
        <w:jc w:val="center"/>
        <w:rPr>
          <w:rFonts w:ascii="Arial" w:hAnsi="Arial" w:cs="Arial"/>
          <w:color w:val="000000"/>
        </w:rPr>
      </w:pPr>
    </w:p>
    <w:p w14:paraId="3E70D864" w14:textId="77777777" w:rsidR="00BA541F" w:rsidRPr="007C39A8" w:rsidRDefault="00BA541F">
      <w:pPr>
        <w:widowControl w:val="0"/>
        <w:jc w:val="center"/>
        <w:rPr>
          <w:rFonts w:ascii="Arial" w:hAnsi="Arial" w:cs="Arial"/>
          <w:color w:val="000000"/>
        </w:rPr>
      </w:pPr>
    </w:p>
    <w:tbl>
      <w:tblPr>
        <w:tblW w:w="9104" w:type="dxa"/>
        <w:tblInd w:w="70" w:type="dxa"/>
        <w:tblLook w:val="01E0" w:firstRow="1" w:lastRow="1" w:firstColumn="1" w:lastColumn="1" w:noHBand="0" w:noVBand="0"/>
      </w:tblPr>
      <w:tblGrid>
        <w:gridCol w:w="4552"/>
        <w:gridCol w:w="4552"/>
      </w:tblGrid>
      <w:tr w:rsidR="00BA541F" w:rsidRPr="007C39A8" w14:paraId="10BA894C" w14:textId="77777777">
        <w:tc>
          <w:tcPr>
            <w:tcW w:w="4552" w:type="dxa"/>
            <w:tcMar>
              <w:left w:w="70" w:type="dxa"/>
              <w:right w:w="70" w:type="dxa"/>
            </w:tcMar>
          </w:tcPr>
          <w:p w14:paraId="3483BD6B" w14:textId="5EF1F7E7" w:rsidR="00B34C95" w:rsidRDefault="00B34C95">
            <w:pPr>
              <w:widowControl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C225D8">
              <w:rPr>
                <w:rFonts w:ascii="Arial" w:hAnsi="Arial" w:cs="Arial"/>
                <w:b/>
                <w:bCs/>
              </w:rPr>
              <w:t>JOSÉ RICARDO FARIA LEAL</w:t>
            </w:r>
            <w:r w:rsidRPr="007C39A8">
              <w:rPr>
                <w:rFonts w:ascii="Arial" w:hAnsi="Arial" w:cs="Arial"/>
                <w:b/>
                <w:color w:val="000000"/>
              </w:rPr>
              <w:t xml:space="preserve"> </w:t>
            </w:r>
          </w:p>
          <w:p w14:paraId="12C3A7C8" w14:textId="4FE237CE" w:rsidR="00BA541F" w:rsidRPr="007C39A8" w:rsidRDefault="005E301D">
            <w:pPr>
              <w:widowControl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C39A8">
              <w:rPr>
                <w:rFonts w:ascii="Arial" w:hAnsi="Arial" w:cs="Arial"/>
                <w:b/>
                <w:color w:val="000000"/>
              </w:rPr>
              <w:t>Sóci</w:t>
            </w:r>
            <w:r w:rsidR="002F4356" w:rsidRPr="007C39A8">
              <w:rPr>
                <w:rFonts w:ascii="Arial" w:hAnsi="Arial" w:cs="Arial"/>
                <w:b/>
                <w:color w:val="000000"/>
              </w:rPr>
              <w:t>o</w:t>
            </w:r>
            <w:r w:rsidR="00926B61" w:rsidRPr="007C39A8">
              <w:rPr>
                <w:rFonts w:ascii="Arial" w:hAnsi="Arial" w:cs="Arial"/>
                <w:b/>
                <w:color w:val="000000"/>
              </w:rPr>
              <w:t xml:space="preserve"> Administrador</w:t>
            </w:r>
          </w:p>
          <w:p w14:paraId="770857E1" w14:textId="77777777" w:rsidR="00BA541F" w:rsidRPr="007C39A8" w:rsidRDefault="005E301D">
            <w:pPr>
              <w:widowControl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C39A8">
              <w:rPr>
                <w:rFonts w:ascii="Arial" w:hAnsi="Arial" w:cs="Arial"/>
                <w:b/>
                <w:color w:val="000000"/>
              </w:rPr>
              <w:t>CONTRATADA</w:t>
            </w:r>
          </w:p>
        </w:tc>
        <w:tc>
          <w:tcPr>
            <w:tcW w:w="4552" w:type="dxa"/>
            <w:tcMar>
              <w:left w:w="70" w:type="dxa"/>
              <w:right w:w="70" w:type="dxa"/>
            </w:tcMar>
          </w:tcPr>
          <w:p w14:paraId="162043BC" w14:textId="4359C99A" w:rsidR="00BA541F" w:rsidRPr="007C39A8" w:rsidRDefault="00261866">
            <w:pPr>
              <w:widowControl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C39A8">
              <w:rPr>
                <w:rFonts w:ascii="Arial" w:hAnsi="Arial" w:cs="Arial"/>
                <w:b/>
                <w:color w:val="000000"/>
              </w:rPr>
              <w:t>GIOVANI GELSON MENEGHEL</w:t>
            </w:r>
          </w:p>
          <w:p w14:paraId="6ED33379" w14:textId="77777777" w:rsidR="00BA541F" w:rsidRPr="007C39A8" w:rsidRDefault="005E301D">
            <w:pPr>
              <w:widowControl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C39A8">
              <w:rPr>
                <w:rFonts w:ascii="Arial" w:hAnsi="Arial" w:cs="Arial"/>
                <w:b/>
                <w:color w:val="000000"/>
              </w:rPr>
              <w:t>Diretor Presidente</w:t>
            </w:r>
          </w:p>
          <w:p w14:paraId="376AA14B" w14:textId="77777777" w:rsidR="00BA541F" w:rsidRPr="007C39A8" w:rsidRDefault="005E301D">
            <w:pPr>
              <w:widowControl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C39A8">
              <w:rPr>
                <w:rFonts w:ascii="Arial" w:hAnsi="Arial" w:cs="Arial"/>
                <w:b/>
              </w:rPr>
              <w:t>CONTRATANTE</w:t>
            </w:r>
          </w:p>
        </w:tc>
      </w:tr>
    </w:tbl>
    <w:p w14:paraId="5F31F449" w14:textId="77777777" w:rsidR="00BA541F" w:rsidRPr="007C39A8" w:rsidRDefault="00BA541F">
      <w:pPr>
        <w:widowControl w:val="0"/>
        <w:jc w:val="both"/>
        <w:rPr>
          <w:rFonts w:ascii="Arial" w:hAnsi="Arial" w:cs="Arial"/>
          <w:color w:val="000000"/>
        </w:rPr>
      </w:pPr>
    </w:p>
    <w:p w14:paraId="1A757FE5" w14:textId="77777777" w:rsidR="00BA541F" w:rsidRPr="007C39A8" w:rsidRDefault="00BA541F">
      <w:pPr>
        <w:widowControl w:val="0"/>
        <w:jc w:val="both"/>
        <w:rPr>
          <w:rFonts w:ascii="Arial" w:hAnsi="Arial" w:cs="Arial"/>
          <w:color w:val="000000"/>
        </w:rPr>
      </w:pPr>
    </w:p>
    <w:p w14:paraId="28B832D5" w14:textId="77777777" w:rsidR="00BA541F" w:rsidRPr="007C39A8" w:rsidRDefault="005E301D">
      <w:pPr>
        <w:widowControl w:val="0"/>
        <w:jc w:val="both"/>
        <w:rPr>
          <w:rFonts w:ascii="Arial" w:hAnsi="Arial" w:cs="Arial"/>
          <w:color w:val="000000"/>
        </w:rPr>
      </w:pPr>
      <w:r w:rsidRPr="007C39A8">
        <w:rPr>
          <w:rFonts w:ascii="Arial" w:hAnsi="Arial" w:cs="Arial"/>
          <w:color w:val="000000"/>
        </w:rPr>
        <w:t>Testemunhas:</w:t>
      </w:r>
    </w:p>
    <w:p w14:paraId="3D82E986" w14:textId="77777777" w:rsidR="00BA541F" w:rsidRPr="007C39A8" w:rsidRDefault="00BA541F">
      <w:pPr>
        <w:widowControl w:val="0"/>
        <w:jc w:val="both"/>
        <w:rPr>
          <w:rFonts w:ascii="Arial" w:hAnsi="Arial" w:cs="Arial"/>
          <w:color w:val="000000"/>
        </w:rPr>
      </w:pPr>
    </w:p>
    <w:p w14:paraId="624592D8" w14:textId="77777777" w:rsidR="00BA541F" w:rsidRPr="007C39A8" w:rsidRDefault="00BA541F">
      <w:pPr>
        <w:widowControl w:val="0"/>
        <w:jc w:val="both"/>
        <w:rPr>
          <w:rFonts w:ascii="Arial" w:hAnsi="Arial" w:cs="Arial"/>
          <w:color w:val="000000"/>
        </w:rPr>
      </w:pPr>
    </w:p>
    <w:p w14:paraId="221F4828" w14:textId="77777777" w:rsidR="00BA541F" w:rsidRPr="007C39A8" w:rsidRDefault="00BA541F">
      <w:pPr>
        <w:widowControl w:val="0"/>
        <w:jc w:val="both"/>
        <w:rPr>
          <w:rFonts w:ascii="Arial" w:hAnsi="Arial" w:cs="Arial"/>
          <w:color w:val="000000"/>
        </w:rPr>
      </w:pPr>
    </w:p>
    <w:p w14:paraId="251FD849" w14:textId="77777777" w:rsidR="00BA541F" w:rsidRPr="007C39A8" w:rsidRDefault="005E301D">
      <w:pPr>
        <w:widowControl w:val="0"/>
        <w:jc w:val="both"/>
        <w:rPr>
          <w:rFonts w:ascii="Arial" w:hAnsi="Arial" w:cs="Arial"/>
          <w:color w:val="000000"/>
        </w:rPr>
      </w:pPr>
      <w:r w:rsidRPr="007C39A8">
        <w:rPr>
          <w:rFonts w:ascii="Arial" w:hAnsi="Arial" w:cs="Arial"/>
          <w:color w:val="000000"/>
        </w:rPr>
        <w:t>01.</w:t>
      </w:r>
      <w:r w:rsidRPr="007C39A8">
        <w:rPr>
          <w:rFonts w:ascii="Arial" w:hAnsi="Arial" w:cs="Arial"/>
          <w:color w:val="000000"/>
        </w:rPr>
        <w:tab/>
      </w:r>
      <w:r w:rsidRPr="007C39A8">
        <w:rPr>
          <w:rFonts w:ascii="Arial" w:hAnsi="Arial" w:cs="Arial"/>
          <w:color w:val="000000"/>
        </w:rPr>
        <w:tab/>
      </w:r>
      <w:r w:rsidRPr="007C39A8">
        <w:rPr>
          <w:rFonts w:ascii="Arial" w:hAnsi="Arial" w:cs="Arial"/>
          <w:color w:val="000000"/>
        </w:rPr>
        <w:tab/>
      </w:r>
      <w:r w:rsidRPr="007C39A8">
        <w:rPr>
          <w:rFonts w:ascii="Arial" w:hAnsi="Arial" w:cs="Arial"/>
          <w:color w:val="000000"/>
        </w:rPr>
        <w:tab/>
      </w:r>
      <w:r w:rsidRPr="007C39A8">
        <w:rPr>
          <w:rFonts w:ascii="Arial" w:hAnsi="Arial" w:cs="Arial"/>
          <w:color w:val="000000"/>
        </w:rPr>
        <w:tab/>
      </w:r>
      <w:r w:rsidRPr="007C39A8">
        <w:rPr>
          <w:rFonts w:ascii="Arial" w:hAnsi="Arial" w:cs="Arial"/>
          <w:color w:val="000000"/>
        </w:rPr>
        <w:tab/>
      </w:r>
      <w:r w:rsidRPr="007C39A8">
        <w:rPr>
          <w:rFonts w:ascii="Arial" w:hAnsi="Arial" w:cs="Arial"/>
          <w:color w:val="000000"/>
        </w:rPr>
        <w:tab/>
        <w:t>02.</w:t>
      </w:r>
    </w:p>
    <w:p w14:paraId="51B9335F" w14:textId="77777777" w:rsidR="00BA541F" w:rsidRPr="007C39A8" w:rsidRDefault="005E301D">
      <w:pPr>
        <w:rPr>
          <w:rFonts w:ascii="Arial" w:hAnsi="Arial" w:cs="Arial"/>
        </w:rPr>
      </w:pPr>
      <w:r w:rsidRPr="007C39A8">
        <w:rPr>
          <w:rFonts w:ascii="Arial" w:hAnsi="Arial" w:cs="Arial"/>
        </w:rPr>
        <w:t xml:space="preserve">Nome: _____________________                    </w:t>
      </w:r>
      <w:r w:rsidRPr="007C39A8">
        <w:rPr>
          <w:rFonts w:ascii="Arial" w:hAnsi="Arial" w:cs="Arial"/>
          <w:b/>
        </w:rPr>
        <w:t xml:space="preserve">  </w:t>
      </w:r>
      <w:r w:rsidRPr="007C39A8">
        <w:rPr>
          <w:rFonts w:ascii="Arial" w:hAnsi="Arial" w:cs="Arial"/>
          <w:b/>
        </w:rPr>
        <w:tab/>
      </w:r>
      <w:r w:rsidRPr="007C39A8">
        <w:rPr>
          <w:rFonts w:ascii="Arial" w:hAnsi="Arial" w:cs="Arial"/>
          <w:b/>
        </w:rPr>
        <w:tab/>
      </w:r>
      <w:r w:rsidRPr="007C39A8">
        <w:rPr>
          <w:rFonts w:ascii="Arial" w:hAnsi="Arial" w:cs="Arial"/>
        </w:rPr>
        <w:t>Nome:  ___________________</w:t>
      </w:r>
    </w:p>
    <w:sectPr w:rsidR="00BA541F" w:rsidRPr="007C39A8">
      <w:endnotePr>
        <w:numFmt w:val="decimal"/>
      </w:endnotePr>
      <w:pgSz w:w="11906" w:h="16838"/>
      <w:pgMar w:top="2836" w:right="1133" w:bottom="141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31972"/>
    <w:multiLevelType w:val="hybridMultilevel"/>
    <w:tmpl w:val="A15010DA"/>
    <w:lvl w:ilvl="0" w:tplc="DE44546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06DC830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EEDAC81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85E65CE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98EAEE8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668B0A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9AE6FC3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1910C8E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BDCE11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D066F1"/>
    <w:multiLevelType w:val="hybridMultilevel"/>
    <w:tmpl w:val="FEA0D7D0"/>
    <w:name w:val="Lista numerada 3"/>
    <w:lvl w:ilvl="0" w:tplc="CCA43E66">
      <w:start w:val="1"/>
      <w:numFmt w:val="lowerLetter"/>
      <w:lvlText w:val="%1)"/>
      <w:lvlJc w:val="left"/>
      <w:pPr>
        <w:ind w:left="360" w:firstLine="0"/>
      </w:pPr>
    </w:lvl>
    <w:lvl w:ilvl="1" w:tplc="469E76E4">
      <w:start w:val="1"/>
      <w:numFmt w:val="lowerLetter"/>
      <w:lvlText w:val="%2."/>
      <w:lvlJc w:val="left"/>
      <w:pPr>
        <w:ind w:left="1080" w:firstLine="0"/>
      </w:pPr>
    </w:lvl>
    <w:lvl w:ilvl="2" w:tplc="8E189BEE">
      <w:start w:val="1"/>
      <w:numFmt w:val="lowerRoman"/>
      <w:lvlText w:val="%3."/>
      <w:lvlJc w:val="left"/>
      <w:pPr>
        <w:ind w:left="1980" w:firstLine="0"/>
      </w:pPr>
    </w:lvl>
    <w:lvl w:ilvl="3" w:tplc="7B527AA8">
      <w:start w:val="1"/>
      <w:numFmt w:val="decimal"/>
      <w:lvlText w:val="%4."/>
      <w:lvlJc w:val="left"/>
      <w:pPr>
        <w:ind w:left="2520" w:firstLine="0"/>
      </w:pPr>
    </w:lvl>
    <w:lvl w:ilvl="4" w:tplc="F306D7BA">
      <w:start w:val="1"/>
      <w:numFmt w:val="lowerLetter"/>
      <w:lvlText w:val="%5."/>
      <w:lvlJc w:val="left"/>
      <w:pPr>
        <w:ind w:left="3240" w:firstLine="0"/>
      </w:pPr>
    </w:lvl>
    <w:lvl w:ilvl="5" w:tplc="9320C3E0">
      <w:start w:val="1"/>
      <w:numFmt w:val="lowerRoman"/>
      <w:lvlText w:val="%6."/>
      <w:lvlJc w:val="left"/>
      <w:pPr>
        <w:ind w:left="4140" w:firstLine="0"/>
      </w:pPr>
    </w:lvl>
    <w:lvl w:ilvl="6" w:tplc="DD5A82E4">
      <w:start w:val="1"/>
      <w:numFmt w:val="decimal"/>
      <w:lvlText w:val="%7."/>
      <w:lvlJc w:val="left"/>
      <w:pPr>
        <w:ind w:left="4680" w:firstLine="0"/>
      </w:pPr>
    </w:lvl>
    <w:lvl w:ilvl="7" w:tplc="F244AFBA">
      <w:start w:val="1"/>
      <w:numFmt w:val="lowerLetter"/>
      <w:lvlText w:val="%8."/>
      <w:lvlJc w:val="left"/>
      <w:pPr>
        <w:ind w:left="5400" w:firstLine="0"/>
      </w:pPr>
    </w:lvl>
    <w:lvl w:ilvl="8" w:tplc="2190FB40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227D3C95"/>
    <w:multiLevelType w:val="hybridMultilevel"/>
    <w:tmpl w:val="C21E73AC"/>
    <w:lvl w:ilvl="0" w:tplc="E75C7550">
      <w:start w:val="1"/>
      <w:numFmt w:val="lowerLetter"/>
      <w:lvlText w:val="%1)"/>
      <w:lvlJc w:val="left"/>
      <w:pPr>
        <w:ind w:left="360" w:firstLine="0"/>
      </w:pPr>
    </w:lvl>
    <w:lvl w:ilvl="1" w:tplc="169A6246">
      <w:start w:val="1"/>
      <w:numFmt w:val="lowerLetter"/>
      <w:lvlText w:val="%2."/>
      <w:lvlJc w:val="left"/>
      <w:pPr>
        <w:ind w:left="1080" w:firstLine="0"/>
      </w:pPr>
    </w:lvl>
    <w:lvl w:ilvl="2" w:tplc="AC081A62">
      <w:start w:val="1"/>
      <w:numFmt w:val="lowerRoman"/>
      <w:lvlText w:val="%3."/>
      <w:lvlJc w:val="left"/>
      <w:pPr>
        <w:ind w:left="1980" w:firstLine="0"/>
      </w:pPr>
    </w:lvl>
    <w:lvl w:ilvl="3" w:tplc="6CA0CD6E">
      <w:start w:val="1"/>
      <w:numFmt w:val="decimal"/>
      <w:lvlText w:val="%4."/>
      <w:lvlJc w:val="left"/>
      <w:pPr>
        <w:ind w:left="2520" w:firstLine="0"/>
      </w:pPr>
    </w:lvl>
    <w:lvl w:ilvl="4" w:tplc="9B1E5AF2">
      <w:start w:val="1"/>
      <w:numFmt w:val="lowerLetter"/>
      <w:lvlText w:val="%5."/>
      <w:lvlJc w:val="left"/>
      <w:pPr>
        <w:ind w:left="3240" w:firstLine="0"/>
      </w:pPr>
    </w:lvl>
    <w:lvl w:ilvl="5" w:tplc="6230218E">
      <w:start w:val="1"/>
      <w:numFmt w:val="lowerRoman"/>
      <w:lvlText w:val="%6."/>
      <w:lvlJc w:val="left"/>
      <w:pPr>
        <w:ind w:left="4140" w:firstLine="0"/>
      </w:pPr>
    </w:lvl>
    <w:lvl w:ilvl="6" w:tplc="A808B15E">
      <w:start w:val="1"/>
      <w:numFmt w:val="decimal"/>
      <w:lvlText w:val="%7."/>
      <w:lvlJc w:val="left"/>
      <w:pPr>
        <w:ind w:left="4680" w:firstLine="0"/>
      </w:pPr>
    </w:lvl>
    <w:lvl w:ilvl="7" w:tplc="E50EE29E">
      <w:start w:val="1"/>
      <w:numFmt w:val="lowerLetter"/>
      <w:lvlText w:val="%8."/>
      <w:lvlJc w:val="left"/>
      <w:pPr>
        <w:ind w:left="5400" w:firstLine="0"/>
      </w:pPr>
    </w:lvl>
    <w:lvl w:ilvl="8" w:tplc="62769DC8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239E27B6"/>
    <w:multiLevelType w:val="hybridMultilevel"/>
    <w:tmpl w:val="53C62AF0"/>
    <w:name w:val="Lista numerada 1"/>
    <w:lvl w:ilvl="0" w:tplc="C3E01C50">
      <w:start w:val="1"/>
      <w:numFmt w:val="none"/>
      <w:suff w:val="nothing"/>
      <w:lvlText w:val=""/>
      <w:lvlJc w:val="left"/>
      <w:pPr>
        <w:ind w:left="0" w:firstLine="0"/>
      </w:pPr>
    </w:lvl>
    <w:lvl w:ilvl="1" w:tplc="9CFAAE84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 w:tplc="6CA09924">
      <w:start w:val="1"/>
      <w:numFmt w:val="none"/>
      <w:suff w:val="nothing"/>
      <w:lvlText w:val=""/>
      <w:lvlJc w:val="left"/>
      <w:pPr>
        <w:ind w:left="0" w:firstLine="0"/>
      </w:pPr>
    </w:lvl>
    <w:lvl w:ilvl="3" w:tplc="A6BABFA6">
      <w:start w:val="1"/>
      <w:numFmt w:val="none"/>
      <w:suff w:val="nothing"/>
      <w:lvlText w:val=""/>
      <w:lvlJc w:val="left"/>
      <w:pPr>
        <w:ind w:left="0" w:firstLine="0"/>
      </w:pPr>
    </w:lvl>
    <w:lvl w:ilvl="4" w:tplc="BFA843EA">
      <w:start w:val="1"/>
      <w:numFmt w:val="none"/>
      <w:suff w:val="nothing"/>
      <w:lvlText w:val=""/>
      <w:lvlJc w:val="left"/>
      <w:pPr>
        <w:ind w:left="0" w:firstLine="0"/>
      </w:pPr>
    </w:lvl>
    <w:lvl w:ilvl="5" w:tplc="EB76D1BE">
      <w:start w:val="1"/>
      <w:numFmt w:val="none"/>
      <w:suff w:val="nothing"/>
      <w:lvlText w:val=""/>
      <w:lvlJc w:val="left"/>
      <w:pPr>
        <w:ind w:left="0" w:firstLine="0"/>
      </w:pPr>
    </w:lvl>
    <w:lvl w:ilvl="6" w:tplc="0CD0F2AE">
      <w:start w:val="1"/>
      <w:numFmt w:val="none"/>
      <w:suff w:val="nothing"/>
      <w:lvlText w:val=""/>
      <w:lvlJc w:val="left"/>
      <w:pPr>
        <w:ind w:left="0" w:firstLine="0"/>
      </w:pPr>
    </w:lvl>
    <w:lvl w:ilvl="7" w:tplc="9FC4A0B6">
      <w:start w:val="1"/>
      <w:numFmt w:val="none"/>
      <w:suff w:val="nothing"/>
      <w:lvlText w:val=""/>
      <w:lvlJc w:val="left"/>
      <w:pPr>
        <w:ind w:left="0" w:firstLine="0"/>
      </w:pPr>
    </w:lvl>
    <w:lvl w:ilvl="8" w:tplc="F99A0AC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B5C136A"/>
    <w:multiLevelType w:val="hybridMultilevel"/>
    <w:tmpl w:val="12EC3DBA"/>
    <w:lvl w:ilvl="0" w:tplc="5520105C">
      <w:start w:val="1"/>
      <w:numFmt w:val="lowerLetter"/>
      <w:lvlText w:val="%1)"/>
      <w:lvlJc w:val="left"/>
      <w:pPr>
        <w:ind w:left="1080" w:firstLine="0"/>
      </w:pPr>
    </w:lvl>
    <w:lvl w:ilvl="1" w:tplc="0548006E">
      <w:start w:val="1"/>
      <w:numFmt w:val="lowerLetter"/>
      <w:lvlText w:val="%2."/>
      <w:lvlJc w:val="left"/>
      <w:pPr>
        <w:ind w:left="1800" w:firstLine="0"/>
      </w:pPr>
    </w:lvl>
    <w:lvl w:ilvl="2" w:tplc="CD220FE2">
      <w:start w:val="1"/>
      <w:numFmt w:val="lowerRoman"/>
      <w:lvlText w:val="%3."/>
      <w:lvlJc w:val="left"/>
      <w:pPr>
        <w:ind w:left="2700" w:firstLine="0"/>
      </w:pPr>
    </w:lvl>
    <w:lvl w:ilvl="3" w:tplc="B71C55E6">
      <w:start w:val="1"/>
      <w:numFmt w:val="decimal"/>
      <w:lvlText w:val="%4."/>
      <w:lvlJc w:val="left"/>
      <w:pPr>
        <w:ind w:left="3240" w:firstLine="0"/>
      </w:pPr>
    </w:lvl>
    <w:lvl w:ilvl="4" w:tplc="A9F6E756">
      <w:start w:val="1"/>
      <w:numFmt w:val="lowerLetter"/>
      <w:lvlText w:val="%5."/>
      <w:lvlJc w:val="left"/>
      <w:pPr>
        <w:ind w:left="3960" w:firstLine="0"/>
      </w:pPr>
    </w:lvl>
    <w:lvl w:ilvl="5" w:tplc="822A161A">
      <w:start w:val="1"/>
      <w:numFmt w:val="lowerRoman"/>
      <w:lvlText w:val="%6."/>
      <w:lvlJc w:val="left"/>
      <w:pPr>
        <w:ind w:left="4860" w:firstLine="0"/>
      </w:pPr>
    </w:lvl>
    <w:lvl w:ilvl="6" w:tplc="6986B324">
      <w:start w:val="1"/>
      <w:numFmt w:val="decimal"/>
      <w:lvlText w:val="%7."/>
      <w:lvlJc w:val="left"/>
      <w:pPr>
        <w:ind w:left="5400" w:firstLine="0"/>
      </w:pPr>
    </w:lvl>
    <w:lvl w:ilvl="7" w:tplc="FEE2B9C4">
      <w:start w:val="1"/>
      <w:numFmt w:val="lowerLetter"/>
      <w:lvlText w:val="%8."/>
      <w:lvlJc w:val="left"/>
      <w:pPr>
        <w:ind w:left="6120" w:firstLine="0"/>
      </w:pPr>
    </w:lvl>
    <w:lvl w:ilvl="8" w:tplc="4B02DC26">
      <w:start w:val="1"/>
      <w:numFmt w:val="lowerRoman"/>
      <w:lvlText w:val="%9."/>
      <w:lvlJc w:val="left"/>
      <w:pPr>
        <w:ind w:left="7020" w:firstLine="0"/>
      </w:pPr>
    </w:lvl>
  </w:abstractNum>
  <w:abstractNum w:abstractNumId="5" w15:restartNumberingAfterBreak="0">
    <w:nsid w:val="415F1364"/>
    <w:multiLevelType w:val="hybridMultilevel"/>
    <w:tmpl w:val="13C4A5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E06CB"/>
    <w:multiLevelType w:val="hybridMultilevel"/>
    <w:tmpl w:val="7C96F90A"/>
    <w:name w:val="Lista numerada 4"/>
    <w:lvl w:ilvl="0" w:tplc="AFB66346">
      <w:start w:val="2"/>
      <w:numFmt w:val="lowerLetter"/>
      <w:lvlText w:val="%1)"/>
      <w:lvlJc w:val="left"/>
      <w:pPr>
        <w:ind w:left="1276" w:firstLine="0"/>
      </w:pPr>
    </w:lvl>
    <w:lvl w:ilvl="1" w:tplc="DECA90FE">
      <w:start w:val="1"/>
      <w:numFmt w:val="lowerLetter"/>
      <w:lvlText w:val="%2."/>
      <w:lvlJc w:val="left"/>
      <w:pPr>
        <w:ind w:left="1996" w:firstLine="0"/>
      </w:pPr>
    </w:lvl>
    <w:lvl w:ilvl="2" w:tplc="0D084D2E">
      <w:start w:val="1"/>
      <w:numFmt w:val="lowerRoman"/>
      <w:lvlText w:val="%3."/>
      <w:lvlJc w:val="left"/>
      <w:pPr>
        <w:ind w:left="2896" w:firstLine="0"/>
      </w:pPr>
    </w:lvl>
    <w:lvl w:ilvl="3" w:tplc="383CCAAC">
      <w:start w:val="1"/>
      <w:numFmt w:val="decimal"/>
      <w:lvlText w:val="%4."/>
      <w:lvlJc w:val="left"/>
      <w:pPr>
        <w:ind w:left="3436" w:firstLine="0"/>
      </w:pPr>
    </w:lvl>
    <w:lvl w:ilvl="4" w:tplc="DA22D3C6">
      <w:start w:val="1"/>
      <w:numFmt w:val="lowerLetter"/>
      <w:lvlText w:val="%5."/>
      <w:lvlJc w:val="left"/>
      <w:pPr>
        <w:ind w:left="4156" w:firstLine="0"/>
      </w:pPr>
    </w:lvl>
    <w:lvl w:ilvl="5" w:tplc="03AAEC60">
      <w:start w:val="1"/>
      <w:numFmt w:val="lowerRoman"/>
      <w:lvlText w:val="%6."/>
      <w:lvlJc w:val="left"/>
      <w:pPr>
        <w:ind w:left="5056" w:firstLine="0"/>
      </w:pPr>
    </w:lvl>
    <w:lvl w:ilvl="6" w:tplc="BA445724">
      <w:start w:val="1"/>
      <w:numFmt w:val="decimal"/>
      <w:lvlText w:val="%7."/>
      <w:lvlJc w:val="left"/>
      <w:pPr>
        <w:ind w:left="5596" w:firstLine="0"/>
      </w:pPr>
    </w:lvl>
    <w:lvl w:ilvl="7" w:tplc="9A00992A">
      <w:start w:val="1"/>
      <w:numFmt w:val="lowerLetter"/>
      <w:lvlText w:val="%8."/>
      <w:lvlJc w:val="left"/>
      <w:pPr>
        <w:ind w:left="6316" w:firstLine="0"/>
      </w:pPr>
    </w:lvl>
    <w:lvl w:ilvl="8" w:tplc="6EC0534C">
      <w:start w:val="1"/>
      <w:numFmt w:val="lowerRoman"/>
      <w:lvlText w:val="%9."/>
      <w:lvlJc w:val="left"/>
      <w:pPr>
        <w:ind w:left="7216" w:firstLine="0"/>
      </w:pPr>
    </w:lvl>
  </w:abstractNum>
  <w:abstractNum w:abstractNumId="7" w15:restartNumberingAfterBreak="0">
    <w:nsid w:val="52F96A9F"/>
    <w:multiLevelType w:val="hybridMultilevel"/>
    <w:tmpl w:val="FDCC438C"/>
    <w:lvl w:ilvl="0" w:tplc="807A5BC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4BF7985"/>
    <w:multiLevelType w:val="multilevel"/>
    <w:tmpl w:val="7554AB4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9" w15:restartNumberingAfterBreak="0">
    <w:nsid w:val="6F1C5DF4"/>
    <w:multiLevelType w:val="multilevel"/>
    <w:tmpl w:val="C67AE088"/>
    <w:name w:val="Lista numerada 5"/>
    <w:lvl w:ilvl="0">
      <w:start w:val="5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08" w:firstLine="0"/>
      </w:pPr>
    </w:lvl>
    <w:lvl w:ilvl="2">
      <w:start w:val="1"/>
      <w:numFmt w:val="decimal"/>
      <w:lvlText w:val="%1.%2.%3."/>
      <w:lvlJc w:val="left"/>
      <w:pPr>
        <w:ind w:left="1416" w:firstLine="0"/>
      </w:pPr>
    </w:lvl>
    <w:lvl w:ilvl="3">
      <w:start w:val="1"/>
      <w:numFmt w:val="decimal"/>
      <w:lvlText w:val="%1.%2.%3.%4."/>
      <w:lvlJc w:val="left"/>
      <w:pPr>
        <w:ind w:left="2124" w:firstLine="0"/>
      </w:pPr>
    </w:lvl>
    <w:lvl w:ilvl="4">
      <w:start w:val="1"/>
      <w:numFmt w:val="decimal"/>
      <w:lvlText w:val="%1.%2.%3.%4.%5."/>
      <w:lvlJc w:val="left"/>
      <w:pPr>
        <w:ind w:left="2832" w:firstLine="0"/>
      </w:pPr>
    </w:lvl>
    <w:lvl w:ilvl="5">
      <w:start w:val="1"/>
      <w:numFmt w:val="decimal"/>
      <w:lvlText w:val="%1.%2.%3.%4.%5.%6."/>
      <w:lvlJc w:val="left"/>
      <w:pPr>
        <w:ind w:left="3540" w:firstLine="0"/>
      </w:pPr>
    </w:lvl>
    <w:lvl w:ilvl="6">
      <w:start w:val="1"/>
      <w:numFmt w:val="decimal"/>
      <w:lvlText w:val="%1.%2.%3.%4.%5.%6.%7."/>
      <w:lvlJc w:val="left"/>
      <w:pPr>
        <w:ind w:left="4248" w:firstLine="0"/>
      </w:pPr>
    </w:lvl>
    <w:lvl w:ilvl="7">
      <w:start w:val="1"/>
      <w:numFmt w:val="decimal"/>
      <w:lvlText w:val="%1.%2.%3.%4.%5.%6.%7.%8."/>
      <w:lvlJc w:val="left"/>
      <w:pPr>
        <w:ind w:left="4956" w:firstLine="0"/>
      </w:pPr>
    </w:lvl>
    <w:lvl w:ilvl="8">
      <w:start w:val="1"/>
      <w:numFmt w:val="decimal"/>
      <w:lvlText w:val="%1.%2.%3.%4.%5.%6.%7.%8.%9."/>
      <w:lvlJc w:val="left"/>
      <w:pPr>
        <w:ind w:left="5664" w:firstLine="0"/>
      </w:pPr>
    </w:lvl>
  </w:abstractNum>
  <w:abstractNum w:abstractNumId="10" w15:restartNumberingAfterBreak="0">
    <w:nsid w:val="76C35E54"/>
    <w:multiLevelType w:val="hybridMultilevel"/>
    <w:tmpl w:val="157ECD02"/>
    <w:name w:val="Lista numerada 2"/>
    <w:lvl w:ilvl="0" w:tplc="558691D2">
      <w:start w:val="1"/>
      <w:numFmt w:val="lowerLetter"/>
      <w:lvlText w:val="%1)"/>
      <w:lvlJc w:val="left"/>
      <w:pPr>
        <w:ind w:left="1080" w:firstLine="0"/>
      </w:pPr>
    </w:lvl>
    <w:lvl w:ilvl="1" w:tplc="A198D520">
      <w:start w:val="1"/>
      <w:numFmt w:val="lowerLetter"/>
      <w:lvlText w:val="%2."/>
      <w:lvlJc w:val="left"/>
      <w:pPr>
        <w:ind w:left="1800" w:firstLine="0"/>
      </w:pPr>
    </w:lvl>
    <w:lvl w:ilvl="2" w:tplc="C4A0C756">
      <w:start w:val="1"/>
      <w:numFmt w:val="lowerRoman"/>
      <w:lvlText w:val="%3."/>
      <w:lvlJc w:val="left"/>
      <w:pPr>
        <w:ind w:left="2700" w:firstLine="0"/>
      </w:pPr>
    </w:lvl>
    <w:lvl w:ilvl="3" w:tplc="BF525340">
      <w:start w:val="1"/>
      <w:numFmt w:val="decimal"/>
      <w:lvlText w:val="%4."/>
      <w:lvlJc w:val="left"/>
      <w:pPr>
        <w:ind w:left="3240" w:firstLine="0"/>
      </w:pPr>
    </w:lvl>
    <w:lvl w:ilvl="4" w:tplc="37145496">
      <w:start w:val="1"/>
      <w:numFmt w:val="lowerLetter"/>
      <w:lvlText w:val="%5."/>
      <w:lvlJc w:val="left"/>
      <w:pPr>
        <w:ind w:left="3960" w:firstLine="0"/>
      </w:pPr>
    </w:lvl>
    <w:lvl w:ilvl="5" w:tplc="73A86BB6">
      <w:start w:val="1"/>
      <w:numFmt w:val="lowerRoman"/>
      <w:lvlText w:val="%6."/>
      <w:lvlJc w:val="left"/>
      <w:pPr>
        <w:ind w:left="4860" w:firstLine="0"/>
      </w:pPr>
    </w:lvl>
    <w:lvl w:ilvl="6" w:tplc="C6E01A14">
      <w:start w:val="1"/>
      <w:numFmt w:val="decimal"/>
      <w:lvlText w:val="%7."/>
      <w:lvlJc w:val="left"/>
      <w:pPr>
        <w:ind w:left="5400" w:firstLine="0"/>
      </w:pPr>
    </w:lvl>
    <w:lvl w:ilvl="7" w:tplc="C4D82354">
      <w:start w:val="1"/>
      <w:numFmt w:val="lowerLetter"/>
      <w:lvlText w:val="%8."/>
      <w:lvlJc w:val="left"/>
      <w:pPr>
        <w:ind w:left="6120" w:firstLine="0"/>
      </w:pPr>
    </w:lvl>
    <w:lvl w:ilvl="8" w:tplc="A19AFAE0">
      <w:start w:val="1"/>
      <w:numFmt w:val="lowerRoman"/>
      <w:lvlText w:val="%9."/>
      <w:lvlJc w:val="left"/>
      <w:pPr>
        <w:ind w:left="7020" w:firstLine="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6"/>
  </w:num>
  <w:num w:numId="5">
    <w:abstractNumId w:val="9"/>
  </w:num>
  <w:num w:numId="6">
    <w:abstractNumId w:val="0"/>
  </w:num>
  <w:num w:numId="7">
    <w:abstractNumId w:val="4"/>
  </w:num>
  <w:num w:numId="8">
    <w:abstractNumId w:val="2"/>
  </w:num>
  <w:num w:numId="9">
    <w:abstractNumId w:val="8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41F"/>
    <w:rsid w:val="000158BB"/>
    <w:rsid w:val="00023BE7"/>
    <w:rsid w:val="00092964"/>
    <w:rsid w:val="000965B7"/>
    <w:rsid w:val="000D3729"/>
    <w:rsid w:val="00142F67"/>
    <w:rsid w:val="001C46B0"/>
    <w:rsid w:val="001E2516"/>
    <w:rsid w:val="001F55E8"/>
    <w:rsid w:val="00227FB4"/>
    <w:rsid w:val="0023506F"/>
    <w:rsid w:val="00261866"/>
    <w:rsid w:val="002663C4"/>
    <w:rsid w:val="0027464C"/>
    <w:rsid w:val="002A11BD"/>
    <w:rsid w:val="002F4356"/>
    <w:rsid w:val="003160F8"/>
    <w:rsid w:val="0035419E"/>
    <w:rsid w:val="004A4701"/>
    <w:rsid w:val="004B1B5E"/>
    <w:rsid w:val="004E2D19"/>
    <w:rsid w:val="004E4FFF"/>
    <w:rsid w:val="004F177A"/>
    <w:rsid w:val="00521E4E"/>
    <w:rsid w:val="00527009"/>
    <w:rsid w:val="00571E52"/>
    <w:rsid w:val="005E010A"/>
    <w:rsid w:val="005E301D"/>
    <w:rsid w:val="005E5675"/>
    <w:rsid w:val="006065F9"/>
    <w:rsid w:val="00643F62"/>
    <w:rsid w:val="00692567"/>
    <w:rsid w:val="007C39A8"/>
    <w:rsid w:val="0082137E"/>
    <w:rsid w:val="00926B61"/>
    <w:rsid w:val="009A41E5"/>
    <w:rsid w:val="00AB63C3"/>
    <w:rsid w:val="00AD409D"/>
    <w:rsid w:val="00AE6561"/>
    <w:rsid w:val="00B34C95"/>
    <w:rsid w:val="00B651B4"/>
    <w:rsid w:val="00BA541F"/>
    <w:rsid w:val="00BC777D"/>
    <w:rsid w:val="00C225D8"/>
    <w:rsid w:val="00C36A5C"/>
    <w:rsid w:val="00C56C34"/>
    <w:rsid w:val="00D06B22"/>
    <w:rsid w:val="00DA089A"/>
    <w:rsid w:val="00E444DE"/>
    <w:rsid w:val="00EC5619"/>
    <w:rsid w:val="00EF0FC0"/>
    <w:rsid w:val="00F00D34"/>
    <w:rsid w:val="00F24662"/>
    <w:rsid w:val="00F42FDB"/>
    <w:rsid w:val="00F456D9"/>
    <w:rsid w:val="00FB32EB"/>
    <w:rsid w:val="00FB3B0E"/>
    <w:rsid w:val="00FF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D8F9"/>
  <w15:docId w15:val="{DB2436BB-CCFE-4B81-8459-DDA2C73A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libri Light" w:eastAsia="Calibri Light" w:hAnsi="Calibri Light"/>
      <w:b/>
      <w:bCs/>
      <w:color w:val="2E74B5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uppressAutoHyphens/>
      <w:spacing w:before="240" w:after="60" w:line="252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keepLines/>
      <w:spacing w:before="200" w:after="0"/>
      <w:outlineLvl w:val="2"/>
    </w:pPr>
    <w:rPr>
      <w:rFonts w:ascii="Calibri Light" w:eastAsia="Calibri Light" w:hAnsi="Calibri Light"/>
      <w:b/>
      <w:bCs/>
      <w:color w:val="5B9BD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xtosemFormatao1">
    <w:name w:val="Texto sem Formatação1"/>
    <w:basedOn w:val="Normal"/>
    <w:qFormat/>
    <w:pPr>
      <w:widowControl w:val="0"/>
      <w:suppressAutoHyphens/>
      <w:spacing w:after="0" w:line="240" w:lineRule="auto"/>
    </w:pPr>
    <w:rPr>
      <w:rFonts w:ascii="Courier New" w:eastAsia="SimSun" w:hAnsi="Courier New" w:cs="Courier New"/>
      <w:kern w:val="1"/>
      <w:sz w:val="24"/>
      <w:szCs w:val="24"/>
      <w:lang w:bidi="hi-IN"/>
    </w:rPr>
  </w:style>
  <w:style w:type="paragraph" w:styleId="Recuodecorpodetexto3">
    <w:name w:val="Body Text Indent 3"/>
    <w:basedOn w:val="Normal"/>
    <w:qFormat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styleId="Corpodetexto">
    <w:name w:val="Body Text"/>
    <w:basedOn w:val="Normal"/>
    <w:qFormat/>
    <w:pPr>
      <w:spacing w:after="120"/>
    </w:p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paragraph" w:customStyle="1" w:styleId="Recuodecorpodetexto21">
    <w:name w:val="Recuo de corpo de texto 21"/>
    <w:basedOn w:val="Normal"/>
    <w:qFormat/>
    <w:pPr>
      <w:suppressAutoHyphens/>
      <w:spacing w:after="0" w:line="240" w:lineRule="auto"/>
      <w:ind w:firstLine="708"/>
      <w:jc w:val="both"/>
    </w:pPr>
    <w:rPr>
      <w:rFonts w:ascii="Arial" w:eastAsia="Times New Roman" w:hAnsi="Arial" w:cs="Calibri"/>
      <w:szCs w:val="20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rPr>
      <w:rFonts w:ascii="Cambria" w:eastAsia="Calibri" w:hAnsi="Cambria" w:cs="Cambria"/>
      <w:b/>
      <w:bCs/>
      <w:i/>
      <w:iCs/>
      <w:sz w:val="28"/>
      <w:szCs w:val="28"/>
      <w:lang w:eastAsia="zh-CN"/>
    </w:rPr>
  </w:style>
  <w:style w:type="character" w:customStyle="1" w:styleId="Ttulo3Char">
    <w:name w:val="Título 3 Char"/>
    <w:basedOn w:val="Fontepargpadro"/>
    <w:rPr>
      <w:rFonts w:ascii="Calibri Light" w:eastAsia="Calibri Light" w:hAnsi="Calibri Light"/>
      <w:b/>
      <w:bCs/>
      <w:color w:val="5B9BD5"/>
    </w:rPr>
  </w:style>
  <w:style w:type="character" w:customStyle="1" w:styleId="Ttulo1Char">
    <w:name w:val="Título 1 Char"/>
    <w:basedOn w:val="Fontepargpadro"/>
    <w:rPr>
      <w:rFonts w:ascii="Calibri Light" w:eastAsia="Calibri Light" w:hAnsi="Calibri Light"/>
      <w:b/>
      <w:bCs/>
      <w:color w:val="2E74B5"/>
      <w:sz w:val="28"/>
      <w:szCs w:val="28"/>
    </w:rPr>
  </w:style>
  <w:style w:type="character" w:customStyle="1" w:styleId="Recuodecorpodetexto3Char">
    <w:name w:val="Recuo de corpo de texto 3 Char"/>
    <w:basedOn w:val="Fontepargpadro"/>
    <w:rPr>
      <w:sz w:val="16"/>
      <w:szCs w:val="16"/>
    </w:rPr>
  </w:style>
  <w:style w:type="character" w:customStyle="1" w:styleId="Recuodecorpodetexto3Char1">
    <w:name w:val="Recuo de corpo de texto 3 Char1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Char">
    <w:name w:val="Corpo de texto Char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Calibri Light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1851</Words>
  <Characters>10000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95</cp:revision>
  <cp:lastPrinted>2018-02-21T20:03:00Z</cp:lastPrinted>
  <dcterms:created xsi:type="dcterms:W3CDTF">2018-02-20T20:23:00Z</dcterms:created>
  <dcterms:modified xsi:type="dcterms:W3CDTF">2026-05-29T21:28:00Z</dcterms:modified>
</cp:coreProperties>
</file>